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51" w:rsidRDefault="004B4551">
      <w:pPr>
        <w:rPr>
          <w:b/>
        </w:rPr>
      </w:pPr>
      <w:r>
        <w:rPr>
          <w:b/>
        </w:rPr>
        <w:t xml:space="preserve">                                         </w:t>
      </w:r>
      <w:r>
        <w:rPr>
          <w:b/>
          <w:noProof/>
          <w:lang w:eastAsia="en-GB"/>
        </w:rPr>
        <w:drawing>
          <wp:inline distT="0" distB="0" distL="0" distR="0">
            <wp:extent cx="3390900" cy="91253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.1_RC_logo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9504" cy="91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551" w:rsidRDefault="004B4551">
      <w:pPr>
        <w:rPr>
          <w:b/>
        </w:rPr>
      </w:pPr>
    </w:p>
    <w:p w:rsidR="004B4551" w:rsidRDefault="00275C96" w:rsidP="004B4551">
      <w:pPr>
        <w:pStyle w:val="NoSpacing"/>
        <w:jc w:val="center"/>
        <w:rPr>
          <w:rFonts w:ascii="Baskerville Old Face" w:hAnsi="Baskerville Old Face"/>
          <w:sz w:val="36"/>
          <w:szCs w:val="36"/>
        </w:rPr>
      </w:pPr>
      <w:r w:rsidRPr="004B4551">
        <w:rPr>
          <w:rFonts w:ascii="Baskerville Old Face" w:hAnsi="Baskerville Old Face"/>
          <w:sz w:val="36"/>
          <w:szCs w:val="36"/>
        </w:rPr>
        <w:t>Volunteer Harpsichord Players</w:t>
      </w:r>
      <w:r w:rsidR="00BC10DE" w:rsidRPr="004B4551">
        <w:rPr>
          <w:rFonts w:ascii="Baskerville Old Face" w:hAnsi="Baskerville Old Face"/>
          <w:sz w:val="36"/>
          <w:szCs w:val="36"/>
        </w:rPr>
        <w:t xml:space="preserve"> </w:t>
      </w:r>
    </w:p>
    <w:p w:rsidR="00275C96" w:rsidRPr="004B4551" w:rsidRDefault="009F6536" w:rsidP="004B4551">
      <w:pPr>
        <w:pStyle w:val="NoSpacing"/>
        <w:jc w:val="center"/>
        <w:rPr>
          <w:rFonts w:ascii="Baskerville Old Face" w:hAnsi="Baskerville Old Face"/>
          <w:sz w:val="36"/>
          <w:szCs w:val="36"/>
        </w:rPr>
      </w:pPr>
      <w:r w:rsidRPr="004B4551">
        <w:rPr>
          <w:rFonts w:ascii="Baskerville Old Face" w:hAnsi="Baskerville Old Face"/>
          <w:sz w:val="36"/>
          <w:szCs w:val="36"/>
        </w:rPr>
        <w:t>Required</w:t>
      </w:r>
      <w:r w:rsidR="004B4551">
        <w:rPr>
          <w:rFonts w:ascii="Baskerville Old Face" w:hAnsi="Baskerville Old Face"/>
          <w:sz w:val="36"/>
          <w:szCs w:val="36"/>
        </w:rPr>
        <w:t xml:space="preserve"> </w:t>
      </w:r>
      <w:r w:rsidR="00275C96" w:rsidRPr="004B4551">
        <w:rPr>
          <w:rFonts w:ascii="Baskerville Old Face" w:hAnsi="Baskerville Old Face"/>
          <w:sz w:val="36"/>
          <w:szCs w:val="36"/>
        </w:rPr>
        <w:t>for No.1 Royal Crescent, Bath</w:t>
      </w:r>
    </w:p>
    <w:p w:rsidR="004B4551" w:rsidRDefault="004B4551">
      <w:pPr>
        <w:rPr>
          <w:b/>
        </w:rPr>
      </w:pPr>
    </w:p>
    <w:p w:rsidR="00275C96" w:rsidRDefault="00275C96">
      <w:pPr>
        <w:rPr>
          <w:b/>
        </w:rPr>
      </w:pPr>
      <w:r w:rsidRPr="00FC0E98">
        <w:rPr>
          <w:b/>
        </w:rPr>
        <w:t>Job Type:  Volunteer</w:t>
      </w:r>
    </w:p>
    <w:p w:rsidR="00275C96" w:rsidRDefault="00275C96">
      <w:r>
        <w:t>No.1 Royal Crescent</w:t>
      </w:r>
      <w:r w:rsidR="009F6536">
        <w:t>, an authentically furnished Georgian Townhouse administered by Bath Preservation Trust,</w:t>
      </w:r>
      <w:r>
        <w:t xml:space="preserve"> has recently reopened after a major restoration project to reunite the house with its original servants’ wing.  The extended museum gives visit</w:t>
      </w:r>
      <w:r w:rsidR="00FC0E98">
        <w:t>or</w:t>
      </w:r>
      <w:r>
        <w:t>s a vibrant and immersive experience of life in 18</w:t>
      </w:r>
      <w:r w:rsidRPr="00275C96">
        <w:rPr>
          <w:vertAlign w:val="superscript"/>
        </w:rPr>
        <w:t>th</w:t>
      </w:r>
      <w:r>
        <w:t xml:space="preserve"> century Bath and includes an important</w:t>
      </w:r>
      <w:r w:rsidR="00FC0E98">
        <w:t xml:space="preserve"> new loan </w:t>
      </w:r>
      <w:r>
        <w:t xml:space="preserve">of a single manual harpsichord made in 1770 by Jacob </w:t>
      </w:r>
      <w:proofErr w:type="spellStart"/>
      <w:r>
        <w:t>Kirkman</w:t>
      </w:r>
      <w:proofErr w:type="spellEnd"/>
      <w:r>
        <w:t xml:space="preserve"> (1710 – 1792), described by Fanny Burney as ‘the first harpsichord maker of the times’.</w:t>
      </w:r>
    </w:p>
    <w:p w:rsidR="00275C96" w:rsidRDefault="00275C96">
      <w:r>
        <w:t xml:space="preserve">The generous lender would like the harpsichord to be played </w:t>
      </w:r>
      <w:r w:rsidR="00FC0E98">
        <w:t>from time to time</w:t>
      </w:r>
      <w:r>
        <w:t xml:space="preserve"> </w:t>
      </w:r>
      <w:r w:rsidR="00FC0E98">
        <w:t xml:space="preserve">so visitors </w:t>
      </w:r>
      <w:r w:rsidR="00CC53B9">
        <w:t xml:space="preserve">can enjoy the music of this wonderful instrument and experience the magical atmosphere it creates. </w:t>
      </w:r>
    </w:p>
    <w:p w:rsidR="00CC53B9" w:rsidRDefault="00CC53B9">
      <w:r>
        <w:t>We are looking for volunteer harpsichord players to play the harpsichord in the Withdrawing Room of No.1 Royal Crescent on an occasional basis.</w:t>
      </w:r>
    </w:p>
    <w:p w:rsidR="004B4551" w:rsidRDefault="004B4551">
      <w:pPr>
        <w:rPr>
          <w:b/>
        </w:rPr>
      </w:pPr>
    </w:p>
    <w:p w:rsidR="00FC0E98" w:rsidRDefault="00FC0E98">
      <w:pPr>
        <w:rPr>
          <w:b/>
        </w:rPr>
      </w:pPr>
      <w:bookmarkStart w:id="0" w:name="_GoBack"/>
      <w:bookmarkEnd w:id="0"/>
      <w:r w:rsidRPr="00FC0E98">
        <w:rPr>
          <w:b/>
        </w:rPr>
        <w:t xml:space="preserve">Main Activities </w:t>
      </w:r>
      <w:r w:rsidR="00911439">
        <w:rPr>
          <w:b/>
        </w:rPr>
        <w:t>:</w:t>
      </w:r>
    </w:p>
    <w:p w:rsidR="00FC0E98" w:rsidRDefault="00FC0E98" w:rsidP="004B4551">
      <w:pPr>
        <w:pStyle w:val="ListParagraph"/>
        <w:numPr>
          <w:ilvl w:val="0"/>
          <w:numId w:val="2"/>
        </w:numPr>
      </w:pPr>
      <w:r>
        <w:t>To play appropriate harpsichord music of the 18</w:t>
      </w:r>
      <w:r w:rsidRPr="004B4551">
        <w:rPr>
          <w:vertAlign w:val="superscript"/>
        </w:rPr>
        <w:t>th</w:t>
      </w:r>
      <w:r>
        <w:t xml:space="preserve"> century.</w:t>
      </w:r>
      <w:r w:rsidR="001C1A4E">
        <w:t xml:space="preserve"> </w:t>
      </w:r>
    </w:p>
    <w:p w:rsidR="00FC0E98" w:rsidRDefault="00FC0E98" w:rsidP="004B4551">
      <w:pPr>
        <w:pStyle w:val="ListParagraph"/>
        <w:numPr>
          <w:ilvl w:val="0"/>
          <w:numId w:val="2"/>
        </w:numPr>
      </w:pPr>
      <w:r>
        <w:t>To suggest and source appropriate 18</w:t>
      </w:r>
      <w:r w:rsidRPr="004B4551">
        <w:rPr>
          <w:vertAlign w:val="superscript"/>
        </w:rPr>
        <w:t>th</w:t>
      </w:r>
      <w:r>
        <w:t xml:space="preserve"> century pieces for the harpsichord with agreement of museum staff.  </w:t>
      </w:r>
    </w:p>
    <w:p w:rsidR="00FC0E98" w:rsidRDefault="00FC0E98" w:rsidP="004B4551">
      <w:pPr>
        <w:pStyle w:val="ListParagraph"/>
        <w:numPr>
          <w:ilvl w:val="0"/>
          <w:numId w:val="2"/>
        </w:numPr>
      </w:pPr>
      <w:r>
        <w:t>To be courteou</w:t>
      </w:r>
      <w:r w:rsidR="00911439">
        <w:t>s and hospitable to visitors who</w:t>
      </w:r>
      <w:r>
        <w:t xml:space="preserve"> may ask questions about the music</w:t>
      </w:r>
      <w:r w:rsidR="00911439">
        <w:t xml:space="preserve"> or the instrument.</w:t>
      </w:r>
    </w:p>
    <w:p w:rsidR="00911439" w:rsidRDefault="00911439" w:rsidP="00FC0E98">
      <w:pPr>
        <w:rPr>
          <w:b/>
        </w:rPr>
      </w:pPr>
      <w:r w:rsidRPr="00911439">
        <w:rPr>
          <w:b/>
        </w:rPr>
        <w:t>Main Requirements:</w:t>
      </w:r>
    </w:p>
    <w:p w:rsidR="00911439" w:rsidRDefault="00911439" w:rsidP="004B4551">
      <w:pPr>
        <w:pStyle w:val="ListParagraph"/>
        <w:numPr>
          <w:ilvl w:val="0"/>
          <w:numId w:val="3"/>
        </w:numPr>
      </w:pPr>
      <w:r>
        <w:t xml:space="preserve">To be an experienced harpsichord player or a student of the instrument.  </w:t>
      </w:r>
    </w:p>
    <w:p w:rsidR="00911439" w:rsidRDefault="00911439" w:rsidP="004B4551">
      <w:pPr>
        <w:pStyle w:val="ListParagraph"/>
        <w:numPr>
          <w:ilvl w:val="0"/>
          <w:numId w:val="3"/>
        </w:numPr>
      </w:pPr>
      <w:r>
        <w:t>To have attained a</w:t>
      </w:r>
      <w:r w:rsidR="001C1A4E">
        <w:t xml:space="preserve"> suitable</w:t>
      </w:r>
      <w:r>
        <w:t xml:space="preserve"> level of proficiency with the </w:t>
      </w:r>
      <w:proofErr w:type="gramStart"/>
      <w:r>
        <w:t xml:space="preserve">instrument </w:t>
      </w:r>
      <w:r w:rsidR="001C1A4E">
        <w:t>,</w:t>
      </w:r>
      <w:proofErr w:type="gramEnd"/>
      <w:r w:rsidR="001C1A4E">
        <w:t xml:space="preserve"> </w:t>
      </w:r>
      <w:r>
        <w:t>although proficient amateurs are welcome.</w:t>
      </w:r>
    </w:p>
    <w:p w:rsidR="001C1A4E" w:rsidRDefault="001C1A4E" w:rsidP="004B4551">
      <w:pPr>
        <w:pStyle w:val="ListParagraph"/>
        <w:numPr>
          <w:ilvl w:val="0"/>
          <w:numId w:val="3"/>
        </w:numPr>
      </w:pPr>
      <w:r>
        <w:t>To be willing to provide appropriate references.</w:t>
      </w:r>
    </w:p>
    <w:p w:rsidR="004B4551" w:rsidRDefault="004B4551" w:rsidP="00FC0E98"/>
    <w:p w:rsidR="009F6536" w:rsidRDefault="001C1A4E" w:rsidP="00FC0E98">
      <w:r>
        <w:t>This is an ideal opportunity for a student of the harpsichord to gain</w:t>
      </w:r>
      <w:r w:rsidR="009F6536">
        <w:t xml:space="preserve"> </w:t>
      </w:r>
      <w:r>
        <w:t>experience of playi</w:t>
      </w:r>
      <w:r w:rsidR="009F6536">
        <w:t>ng in public and for anyone who has a love of history and historic interiors to enhance the visitor experience and make a contribution to the work of the Trust.</w:t>
      </w:r>
    </w:p>
    <w:p w:rsidR="00275C96" w:rsidRPr="004B4551" w:rsidRDefault="009F6536">
      <w:pPr>
        <w:rPr>
          <w:i/>
        </w:rPr>
      </w:pPr>
      <w:r w:rsidRPr="004B4551">
        <w:rPr>
          <w:i/>
        </w:rPr>
        <w:t xml:space="preserve">If you are interested in this role please contact Victoria Barwell, Curator, for an enquiry form: Victoria Barwell, Curator, No.1 Royal Crescent, Bath, BA1 </w:t>
      </w:r>
      <w:proofErr w:type="gramStart"/>
      <w:r w:rsidRPr="004B4551">
        <w:rPr>
          <w:i/>
        </w:rPr>
        <w:t xml:space="preserve">2LR  </w:t>
      </w:r>
      <w:proofErr w:type="gramEnd"/>
      <w:hyperlink r:id="rId7" w:history="1">
        <w:r w:rsidRPr="004B4551">
          <w:rPr>
            <w:rStyle w:val="Hyperlink"/>
            <w:i/>
          </w:rPr>
          <w:t>vbarwell@bptrust.org.uk</w:t>
        </w:r>
      </w:hyperlink>
      <w:r w:rsidRPr="004B4551">
        <w:rPr>
          <w:i/>
        </w:rPr>
        <w:t xml:space="preserve"> </w:t>
      </w:r>
    </w:p>
    <w:sectPr w:rsidR="00275C96" w:rsidRPr="004B4551" w:rsidSect="004B4551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035CC"/>
    <w:multiLevelType w:val="hybridMultilevel"/>
    <w:tmpl w:val="3CDE6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86EBE"/>
    <w:multiLevelType w:val="hybridMultilevel"/>
    <w:tmpl w:val="991C3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74D2C"/>
    <w:multiLevelType w:val="hybridMultilevel"/>
    <w:tmpl w:val="7F9E3336"/>
    <w:lvl w:ilvl="0" w:tplc="7C2ADF7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96"/>
    <w:rsid w:val="001C1A4E"/>
    <w:rsid w:val="00275C96"/>
    <w:rsid w:val="004B4551"/>
    <w:rsid w:val="00526C8F"/>
    <w:rsid w:val="00681C20"/>
    <w:rsid w:val="006A2CEA"/>
    <w:rsid w:val="00911439"/>
    <w:rsid w:val="009F6536"/>
    <w:rsid w:val="00BC10DE"/>
    <w:rsid w:val="00CC53B9"/>
    <w:rsid w:val="00FC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E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65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5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45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E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65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5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45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barwell@bptrus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Barwell</dc:creator>
  <cp:lastModifiedBy>BPT Laptop</cp:lastModifiedBy>
  <cp:revision>2</cp:revision>
  <dcterms:created xsi:type="dcterms:W3CDTF">2013-09-11T10:01:00Z</dcterms:created>
  <dcterms:modified xsi:type="dcterms:W3CDTF">2013-09-11T10:01:00Z</dcterms:modified>
</cp:coreProperties>
</file>