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2A2A" w:rsidRDefault="00772A2A" w:rsidP="00772A2A">
      <w:pPr>
        <w:jc w:val="center"/>
        <w:outlineLvl w:val="1"/>
        <w:rPr>
          <w:rFonts w:ascii="Trebuchet MS" w:hAnsi="Trebuchet MS" w:cs="Calibri"/>
          <w:noProof/>
          <w:lang w:eastAsia="en-GB"/>
        </w:rPr>
      </w:pPr>
      <w:r>
        <w:rPr>
          <w:rFonts w:ascii="Trebuchet MS" w:hAnsi="Trebuchet MS" w:cs="Calibri"/>
          <w:noProof/>
          <w:lang w:eastAsia="en-GB"/>
        </w:rPr>
        <w:drawing>
          <wp:anchor distT="0" distB="0" distL="114300" distR="114300" simplePos="0" relativeHeight="251658240" behindDoc="0" locked="0" layoutInCell="1" allowOverlap="1">
            <wp:simplePos x="2200275" y="914400"/>
            <wp:positionH relativeFrom="margin">
              <wp:align>left</wp:align>
            </wp:positionH>
            <wp:positionV relativeFrom="margin">
              <wp:align>top</wp:align>
            </wp:positionV>
            <wp:extent cx="3162300" cy="850900"/>
            <wp:effectExtent l="0" t="0" r="0" b="635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1_RC_logo_cmy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162300" cy="850900"/>
                    </a:xfrm>
                    <a:prstGeom prst="rect">
                      <a:avLst/>
                    </a:prstGeom>
                  </pic:spPr>
                </pic:pic>
              </a:graphicData>
            </a:graphic>
          </wp:anchor>
        </w:drawing>
      </w:r>
    </w:p>
    <w:p w:rsidR="00772A2A" w:rsidRDefault="00772A2A" w:rsidP="00772A2A">
      <w:pPr>
        <w:jc w:val="center"/>
        <w:outlineLvl w:val="1"/>
        <w:rPr>
          <w:rFonts w:ascii="Trebuchet MS" w:hAnsi="Trebuchet MS" w:cs="Calibri"/>
          <w:noProof/>
          <w:lang w:eastAsia="en-GB"/>
        </w:rPr>
      </w:pPr>
    </w:p>
    <w:p w:rsidR="00772A2A" w:rsidRDefault="00A250F3" w:rsidP="001915A0">
      <w:pPr>
        <w:jc w:val="right"/>
        <w:outlineLvl w:val="1"/>
        <w:rPr>
          <w:rFonts w:ascii="Trebuchet MS" w:hAnsi="Trebuchet MS" w:cs="Calibri"/>
          <w:noProof/>
          <w:lang w:eastAsia="en-GB"/>
        </w:rPr>
      </w:pPr>
      <w:r>
        <w:rPr>
          <w:rFonts w:ascii="Trebuchet MS" w:hAnsi="Trebuchet MS" w:cs="Calibri"/>
          <w:noProof/>
          <w:lang w:eastAsia="en-GB"/>
        </w:rPr>
        <w:t>3 June</w:t>
      </w:r>
      <w:r w:rsidR="001915A0">
        <w:rPr>
          <w:rFonts w:ascii="Trebuchet MS" w:hAnsi="Trebuchet MS" w:cs="Calibri"/>
          <w:noProof/>
          <w:lang w:eastAsia="en-GB"/>
        </w:rPr>
        <w:t xml:space="preserve"> 201</w:t>
      </w:r>
      <w:r w:rsidR="000B6EB5">
        <w:rPr>
          <w:rFonts w:ascii="Trebuchet MS" w:hAnsi="Trebuchet MS" w:cs="Calibri"/>
          <w:noProof/>
          <w:lang w:eastAsia="en-GB"/>
        </w:rPr>
        <w:t>5</w:t>
      </w:r>
    </w:p>
    <w:p w:rsidR="00B74952" w:rsidRDefault="00B74952" w:rsidP="00B74952">
      <w:pPr>
        <w:spacing w:after="0" w:line="240" w:lineRule="auto"/>
        <w:jc w:val="right"/>
        <w:outlineLvl w:val="1"/>
        <w:rPr>
          <w:rFonts w:ascii="Trebuchet MS" w:hAnsi="Trebuchet MS" w:cs="Calibri"/>
          <w:noProof/>
          <w:lang w:eastAsia="en-GB"/>
        </w:rPr>
      </w:pPr>
    </w:p>
    <w:p w:rsidR="00901823" w:rsidRDefault="00901823" w:rsidP="00B74952">
      <w:pPr>
        <w:spacing w:after="0" w:line="360" w:lineRule="auto"/>
        <w:jc w:val="center"/>
        <w:outlineLvl w:val="1"/>
        <w:rPr>
          <w:rFonts w:ascii="Trebuchet MS" w:hAnsi="Trebuchet MS" w:cs="Calibri"/>
          <w:b/>
          <w:noProof/>
          <w:sz w:val="28"/>
          <w:szCs w:val="28"/>
          <w:lang w:eastAsia="en-GB"/>
        </w:rPr>
      </w:pPr>
      <w:r>
        <w:rPr>
          <w:rFonts w:ascii="Trebuchet MS" w:hAnsi="Trebuchet MS" w:cs="Calibri"/>
          <w:b/>
          <w:noProof/>
          <w:sz w:val="28"/>
          <w:szCs w:val="28"/>
          <w:lang w:eastAsia="en-GB"/>
        </w:rPr>
        <w:t xml:space="preserve">Bath’s </w:t>
      </w:r>
      <w:r w:rsidR="001915A0" w:rsidRPr="00901823">
        <w:rPr>
          <w:rFonts w:ascii="Trebuchet MS" w:hAnsi="Trebuchet MS" w:cs="Calibri"/>
          <w:b/>
          <w:noProof/>
          <w:sz w:val="28"/>
          <w:szCs w:val="28"/>
          <w:lang w:eastAsia="en-GB"/>
        </w:rPr>
        <w:t>No.1 Royal Crescent</w:t>
      </w:r>
      <w:r w:rsidR="00B74952">
        <w:rPr>
          <w:rFonts w:ascii="Trebuchet MS" w:hAnsi="Trebuchet MS" w:cs="Calibri"/>
          <w:b/>
          <w:noProof/>
          <w:sz w:val="28"/>
          <w:szCs w:val="28"/>
          <w:lang w:eastAsia="en-GB"/>
        </w:rPr>
        <w:t xml:space="preserve"> </w:t>
      </w:r>
      <w:r w:rsidR="00E94283">
        <w:rPr>
          <w:rFonts w:ascii="Trebuchet MS" w:hAnsi="Trebuchet MS" w:cs="Calibri"/>
          <w:b/>
          <w:noProof/>
          <w:sz w:val="28"/>
          <w:szCs w:val="28"/>
          <w:lang w:eastAsia="en-GB"/>
        </w:rPr>
        <w:t xml:space="preserve">offers parents free baby carriers, </w:t>
      </w:r>
      <w:r w:rsidR="00B74952">
        <w:rPr>
          <w:rFonts w:ascii="Trebuchet MS" w:hAnsi="Trebuchet MS" w:cs="Calibri"/>
          <w:b/>
          <w:noProof/>
          <w:sz w:val="28"/>
          <w:szCs w:val="28"/>
          <w:lang w:eastAsia="en-GB"/>
        </w:rPr>
        <w:t>provided by Baby</w:t>
      </w:r>
      <w:r w:rsidR="00E94283" w:rsidRPr="00B74952">
        <w:rPr>
          <w:rFonts w:ascii="Trebuchet MS" w:hAnsi="Trebuchet MS" w:cs="Calibri"/>
          <w:b/>
          <w:noProof/>
          <w:sz w:val="28"/>
          <w:szCs w:val="28"/>
          <w:lang w:eastAsia="en-GB"/>
        </w:rPr>
        <w:t>Bj</w:t>
      </w:r>
      <w:proofErr w:type="spellStart"/>
      <w:r w:rsidR="00E94283" w:rsidRPr="00B74952">
        <w:rPr>
          <w:rFonts w:ascii="Trebuchet MS" w:hAnsi="Trebuchet MS"/>
          <w:sz w:val="28"/>
          <w:szCs w:val="28"/>
        </w:rPr>
        <w:t>ö</w:t>
      </w:r>
      <w:r w:rsidR="00E94283" w:rsidRPr="00B74952">
        <w:rPr>
          <w:rFonts w:ascii="Trebuchet MS" w:hAnsi="Trebuchet MS" w:cs="Calibri"/>
          <w:b/>
          <w:noProof/>
          <w:sz w:val="28"/>
          <w:szCs w:val="28"/>
          <w:lang w:eastAsia="en-GB"/>
        </w:rPr>
        <w:t>rn</w:t>
      </w:r>
      <w:proofErr w:type="spellEnd"/>
      <w:r w:rsidR="000C0A30" w:rsidRPr="00B74952">
        <w:rPr>
          <w:rFonts w:ascii="Trebuchet MS" w:hAnsi="Trebuchet MS" w:cs="Calibri"/>
          <w:b/>
          <w:noProof/>
          <w:sz w:val="28"/>
          <w:szCs w:val="28"/>
          <w:lang w:eastAsia="en-GB"/>
        </w:rPr>
        <w:t>®</w:t>
      </w:r>
    </w:p>
    <w:p w:rsidR="00B74952" w:rsidRPr="00B74952" w:rsidRDefault="00B74952" w:rsidP="00B74952">
      <w:pPr>
        <w:spacing w:after="0" w:line="240" w:lineRule="auto"/>
        <w:jc w:val="center"/>
        <w:outlineLvl w:val="1"/>
        <w:rPr>
          <w:rFonts w:ascii="Trebuchet MS" w:hAnsi="Trebuchet MS" w:cs="Calibri"/>
          <w:b/>
          <w:noProof/>
          <w:sz w:val="28"/>
          <w:szCs w:val="28"/>
          <w:lang w:eastAsia="en-GB"/>
        </w:rPr>
      </w:pPr>
    </w:p>
    <w:p w:rsidR="00A92240" w:rsidRPr="00B74952" w:rsidRDefault="000C0A30" w:rsidP="00B74952">
      <w:pPr>
        <w:spacing w:after="0" w:line="240" w:lineRule="auto"/>
        <w:jc w:val="center"/>
        <w:rPr>
          <w:rFonts w:ascii="Trebuchet MS" w:eastAsia="Arial Unicode MS" w:hAnsi="Trebuchet MS" w:cs="Arial Unicode MS"/>
          <w:b/>
          <w:sz w:val="28"/>
          <w:szCs w:val="28"/>
        </w:rPr>
      </w:pPr>
      <w:r w:rsidRPr="00B74952">
        <w:rPr>
          <w:rFonts w:ascii="Trebuchet MS" w:eastAsia="Arial Unicode MS" w:hAnsi="Trebuchet MS" w:cs="Arial Unicode MS"/>
          <w:b/>
          <w:sz w:val="28"/>
          <w:szCs w:val="28"/>
        </w:rPr>
        <w:t>The latest offer from this family-friendly museum</w:t>
      </w:r>
    </w:p>
    <w:p w:rsidR="007758D3" w:rsidRPr="00B74952" w:rsidRDefault="007758D3" w:rsidP="00B74952">
      <w:pPr>
        <w:pStyle w:val="NormalWeb"/>
        <w:spacing w:before="0" w:beforeAutospacing="0" w:after="0" w:afterAutospacing="0"/>
        <w:rPr>
          <w:rFonts w:ascii="Trebuchet MS" w:hAnsi="Trebuchet MS"/>
          <w:sz w:val="28"/>
          <w:szCs w:val="28"/>
        </w:rPr>
      </w:pPr>
    </w:p>
    <w:p w:rsidR="007F02BF" w:rsidRPr="007758D3" w:rsidRDefault="00FC4674" w:rsidP="00B74952">
      <w:pPr>
        <w:pStyle w:val="NormalWeb"/>
        <w:spacing w:before="0" w:beforeAutospacing="0" w:after="0" w:afterAutospacing="0" w:line="360" w:lineRule="auto"/>
        <w:rPr>
          <w:rFonts w:ascii="Trebuchet MS" w:hAnsi="Trebuchet MS" w:cs="Calibri"/>
          <w:noProof/>
          <w:sz w:val="22"/>
          <w:szCs w:val="22"/>
        </w:rPr>
      </w:pPr>
      <w:r w:rsidRPr="007758D3">
        <w:rPr>
          <w:rFonts w:ascii="Trebuchet MS" w:eastAsia="Arial Unicode MS" w:hAnsi="Trebuchet MS" w:cs="Arial Unicode MS"/>
          <w:noProof/>
          <w:sz w:val="22"/>
          <w:szCs w:val="22"/>
        </w:rPr>
        <w:drawing>
          <wp:anchor distT="0" distB="0" distL="114300" distR="114300" simplePos="0" relativeHeight="251658240" behindDoc="0" locked="0" layoutInCell="1" allowOverlap="1" wp14:anchorId="264A157A" wp14:editId="0326A558">
            <wp:simplePos x="0" y="0"/>
            <wp:positionH relativeFrom="column">
              <wp:posOffset>3571875</wp:posOffset>
            </wp:positionH>
            <wp:positionV relativeFrom="paragraph">
              <wp:posOffset>50165</wp:posOffset>
            </wp:positionV>
            <wp:extent cx="2252345" cy="2639060"/>
            <wp:effectExtent l="0" t="0" r="0" b="889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oppe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52345" cy="2639060"/>
                    </a:xfrm>
                    <a:prstGeom prst="rect">
                      <a:avLst/>
                    </a:prstGeom>
                  </pic:spPr>
                </pic:pic>
              </a:graphicData>
            </a:graphic>
          </wp:anchor>
        </w:drawing>
      </w:r>
      <w:r w:rsidR="007F02BF" w:rsidRPr="007F02BF">
        <w:rPr>
          <w:rFonts w:ascii="Trebuchet MS" w:hAnsi="Trebuchet MS"/>
          <w:sz w:val="22"/>
          <w:szCs w:val="22"/>
        </w:rPr>
        <w:t xml:space="preserve">No. 1 Royal Crescent </w:t>
      </w:r>
      <w:r w:rsidR="007F02BF" w:rsidRPr="007758D3">
        <w:rPr>
          <w:rFonts w:ascii="Trebuchet MS" w:hAnsi="Trebuchet MS"/>
          <w:sz w:val="22"/>
          <w:szCs w:val="22"/>
        </w:rPr>
        <w:t xml:space="preserve">won the Gold Award for Access and Inclusivity at the </w:t>
      </w:r>
      <w:r w:rsidR="00053B41" w:rsidRPr="007758D3">
        <w:rPr>
          <w:rFonts w:ascii="Trebuchet MS" w:hAnsi="Trebuchet MS"/>
          <w:sz w:val="22"/>
          <w:szCs w:val="22"/>
        </w:rPr>
        <w:t>South West Tourism Awards 20</w:t>
      </w:r>
      <w:r w:rsidR="007F02BF" w:rsidRPr="007758D3">
        <w:rPr>
          <w:rFonts w:ascii="Trebuchet MS" w:hAnsi="Trebuchet MS"/>
          <w:sz w:val="22"/>
          <w:szCs w:val="22"/>
        </w:rPr>
        <w:t xml:space="preserve">15, but </w:t>
      </w:r>
      <w:r w:rsidR="00053B41" w:rsidRPr="007758D3">
        <w:rPr>
          <w:rFonts w:ascii="Trebuchet MS" w:hAnsi="Trebuchet MS"/>
          <w:sz w:val="22"/>
          <w:szCs w:val="22"/>
        </w:rPr>
        <w:t>is c</w:t>
      </w:r>
      <w:r w:rsidR="007F02BF" w:rsidRPr="007758D3">
        <w:rPr>
          <w:rFonts w:ascii="Trebuchet MS" w:hAnsi="Trebuchet MS"/>
          <w:sz w:val="22"/>
          <w:szCs w:val="22"/>
        </w:rPr>
        <w:t>ontinu</w:t>
      </w:r>
      <w:r w:rsidR="00053B41" w:rsidRPr="007758D3">
        <w:rPr>
          <w:rFonts w:ascii="Trebuchet MS" w:hAnsi="Trebuchet MS"/>
          <w:sz w:val="22"/>
          <w:szCs w:val="22"/>
        </w:rPr>
        <w:t>ally</w:t>
      </w:r>
      <w:r w:rsidR="00284925">
        <w:rPr>
          <w:rFonts w:ascii="Trebuchet MS" w:hAnsi="Trebuchet MS"/>
          <w:sz w:val="22"/>
          <w:szCs w:val="22"/>
        </w:rPr>
        <w:t xml:space="preserve"> </w:t>
      </w:r>
      <w:r w:rsidR="00053B41" w:rsidRPr="007758D3">
        <w:rPr>
          <w:rFonts w:ascii="Trebuchet MS" w:hAnsi="Trebuchet MS"/>
          <w:sz w:val="22"/>
          <w:szCs w:val="22"/>
        </w:rPr>
        <w:t xml:space="preserve">seeking ways to </w:t>
      </w:r>
      <w:r w:rsidR="007F02BF" w:rsidRPr="007758D3">
        <w:rPr>
          <w:rFonts w:ascii="Trebuchet MS" w:hAnsi="Trebuchet MS"/>
          <w:sz w:val="22"/>
          <w:szCs w:val="22"/>
        </w:rPr>
        <w:t xml:space="preserve">improve its </w:t>
      </w:r>
      <w:r w:rsidR="00053B41" w:rsidRPr="007758D3">
        <w:rPr>
          <w:rFonts w:ascii="Trebuchet MS" w:hAnsi="Trebuchet MS"/>
          <w:sz w:val="22"/>
          <w:szCs w:val="22"/>
        </w:rPr>
        <w:t xml:space="preserve">welcome to </w:t>
      </w:r>
      <w:r w:rsidR="007758D3">
        <w:rPr>
          <w:rFonts w:ascii="Trebuchet MS" w:hAnsi="Trebuchet MS"/>
          <w:sz w:val="22"/>
          <w:szCs w:val="22"/>
        </w:rPr>
        <w:t>visitors</w:t>
      </w:r>
      <w:r w:rsidR="00053B41" w:rsidRPr="007758D3">
        <w:rPr>
          <w:rFonts w:ascii="Trebuchet MS" w:hAnsi="Trebuchet MS"/>
          <w:b/>
          <w:sz w:val="22"/>
          <w:szCs w:val="22"/>
        </w:rPr>
        <w:t xml:space="preserve">. </w:t>
      </w:r>
      <w:r w:rsidR="00053B41" w:rsidRPr="007758D3">
        <w:rPr>
          <w:rFonts w:ascii="Trebuchet MS" w:hAnsi="Trebuchet MS"/>
          <w:sz w:val="22"/>
          <w:szCs w:val="22"/>
        </w:rPr>
        <w:t>A recent initiative is to lend parents or guardians visiting with</w:t>
      </w:r>
      <w:r w:rsidR="00284925">
        <w:rPr>
          <w:rFonts w:ascii="Trebuchet MS" w:hAnsi="Trebuchet MS"/>
          <w:sz w:val="22"/>
          <w:szCs w:val="22"/>
        </w:rPr>
        <w:t xml:space="preserve"> a</w:t>
      </w:r>
      <w:r w:rsidR="00053B41" w:rsidRPr="007758D3">
        <w:rPr>
          <w:rFonts w:ascii="Trebuchet MS" w:hAnsi="Trebuchet MS"/>
          <w:sz w:val="22"/>
          <w:szCs w:val="22"/>
        </w:rPr>
        <w:t xml:space="preserve"> bab</w:t>
      </w:r>
      <w:r w:rsidR="00284925">
        <w:rPr>
          <w:rFonts w:ascii="Trebuchet MS" w:hAnsi="Trebuchet MS"/>
          <w:sz w:val="22"/>
          <w:szCs w:val="22"/>
        </w:rPr>
        <w:t>y</w:t>
      </w:r>
      <w:r w:rsidR="00053B41" w:rsidRPr="007758D3">
        <w:rPr>
          <w:rFonts w:ascii="Trebuchet MS" w:hAnsi="Trebuchet MS"/>
          <w:sz w:val="22"/>
          <w:szCs w:val="22"/>
        </w:rPr>
        <w:t xml:space="preserve"> a </w:t>
      </w:r>
      <w:r w:rsidR="0032416E" w:rsidRPr="007758D3">
        <w:rPr>
          <w:rFonts w:ascii="Trebuchet MS" w:hAnsi="Trebuchet MS"/>
          <w:sz w:val="22"/>
          <w:szCs w:val="22"/>
        </w:rPr>
        <w:t>baby carrier, generously donated by</w:t>
      </w:r>
      <w:r w:rsidR="00284925">
        <w:rPr>
          <w:rFonts w:ascii="Trebuchet MS" w:hAnsi="Trebuchet MS"/>
          <w:sz w:val="22"/>
          <w:szCs w:val="22"/>
        </w:rPr>
        <w:t xml:space="preserve"> </w:t>
      </w:r>
      <w:proofErr w:type="spellStart"/>
      <w:r w:rsidR="00053B41" w:rsidRPr="007758D3">
        <w:rPr>
          <w:rFonts w:ascii="Trebuchet MS" w:hAnsi="Trebuchet MS" w:cs="Calibri"/>
          <w:noProof/>
          <w:sz w:val="22"/>
          <w:szCs w:val="22"/>
        </w:rPr>
        <w:t>BabyBj</w:t>
      </w:r>
      <w:r w:rsidR="00053B41" w:rsidRPr="007758D3">
        <w:rPr>
          <w:rFonts w:ascii="Trebuchet MS" w:hAnsi="Trebuchet MS"/>
          <w:sz w:val="22"/>
          <w:szCs w:val="22"/>
        </w:rPr>
        <w:t>ö</w:t>
      </w:r>
      <w:r w:rsidR="00053B41" w:rsidRPr="007758D3">
        <w:rPr>
          <w:rFonts w:ascii="Trebuchet MS" w:hAnsi="Trebuchet MS" w:cs="Calibri"/>
          <w:noProof/>
          <w:sz w:val="22"/>
          <w:szCs w:val="22"/>
        </w:rPr>
        <w:t>rn</w:t>
      </w:r>
      <w:proofErr w:type="spellEnd"/>
      <w:r w:rsidR="00053B41" w:rsidRPr="007758D3">
        <w:rPr>
          <w:rFonts w:ascii="Trebuchet MS" w:hAnsi="Trebuchet MS" w:cs="Calibri"/>
          <w:noProof/>
          <w:sz w:val="22"/>
          <w:szCs w:val="22"/>
        </w:rPr>
        <w:t>®</w:t>
      </w:r>
      <w:r w:rsidR="0032416E" w:rsidRPr="007758D3">
        <w:rPr>
          <w:rFonts w:ascii="Trebuchet MS" w:hAnsi="Trebuchet MS" w:cs="Calibri"/>
          <w:noProof/>
          <w:sz w:val="22"/>
          <w:szCs w:val="22"/>
        </w:rPr>
        <w:t>.</w:t>
      </w:r>
    </w:p>
    <w:p w:rsidR="0032416E" w:rsidRPr="007758D3" w:rsidRDefault="0032416E" w:rsidP="00B74952">
      <w:pPr>
        <w:pStyle w:val="NormalWeb"/>
        <w:spacing w:before="0" w:beforeAutospacing="0" w:after="0" w:afterAutospacing="0" w:line="360" w:lineRule="auto"/>
        <w:rPr>
          <w:rFonts w:ascii="Trebuchet MS" w:hAnsi="Trebuchet MS" w:cs="Calibri"/>
          <w:b/>
          <w:noProof/>
          <w:sz w:val="22"/>
          <w:szCs w:val="22"/>
        </w:rPr>
      </w:pPr>
    </w:p>
    <w:p w:rsidR="0032416E" w:rsidRDefault="0032416E" w:rsidP="007758D3">
      <w:pPr>
        <w:pStyle w:val="NormalWeb"/>
        <w:spacing w:before="0" w:beforeAutospacing="0" w:after="0" w:afterAutospacing="0" w:line="360" w:lineRule="auto"/>
        <w:rPr>
          <w:rFonts w:ascii="Trebuchet MS" w:hAnsi="Trebuchet MS" w:cs="Calibri"/>
          <w:noProof/>
          <w:sz w:val="22"/>
          <w:szCs w:val="22"/>
        </w:rPr>
      </w:pPr>
      <w:r w:rsidRPr="007758D3">
        <w:rPr>
          <w:rFonts w:ascii="Trebuchet MS" w:hAnsi="Trebuchet MS" w:cs="Calibri"/>
          <w:noProof/>
          <w:sz w:val="22"/>
          <w:szCs w:val="22"/>
        </w:rPr>
        <w:t>Visitor feedback is already very positive, with parents grateful for the free loan. During last week’</w:t>
      </w:r>
      <w:r w:rsidR="00C6613C" w:rsidRPr="007758D3">
        <w:rPr>
          <w:rFonts w:ascii="Trebuchet MS" w:hAnsi="Trebuchet MS" w:cs="Calibri"/>
          <w:noProof/>
          <w:sz w:val="22"/>
          <w:szCs w:val="22"/>
        </w:rPr>
        <w:t>s half term, Mums reported that the baby carriers enabled them to enjoy the museum in comfort, allowing them</w:t>
      </w:r>
      <w:r w:rsidR="00284925">
        <w:rPr>
          <w:rFonts w:ascii="Trebuchet MS" w:hAnsi="Trebuchet MS" w:cs="Calibri"/>
          <w:noProof/>
          <w:sz w:val="22"/>
          <w:szCs w:val="22"/>
        </w:rPr>
        <w:t xml:space="preserve"> to have their hands free, and</w:t>
      </w:r>
      <w:r w:rsidR="00C6613C" w:rsidRPr="007758D3">
        <w:rPr>
          <w:rFonts w:ascii="Trebuchet MS" w:hAnsi="Trebuchet MS" w:cs="Calibri"/>
          <w:noProof/>
          <w:sz w:val="22"/>
          <w:szCs w:val="22"/>
        </w:rPr>
        <w:t xml:space="preserve"> concentrate on other family members as they walked around. It is</w:t>
      </w:r>
      <w:r w:rsidR="00156AAF">
        <w:rPr>
          <w:rFonts w:ascii="Trebuchet MS" w:hAnsi="Trebuchet MS" w:cs="Calibri"/>
          <w:noProof/>
          <w:sz w:val="22"/>
          <w:szCs w:val="22"/>
        </w:rPr>
        <w:t xml:space="preserve"> not un</w:t>
      </w:r>
      <w:r w:rsidR="00C6613C" w:rsidRPr="007758D3">
        <w:rPr>
          <w:rFonts w:ascii="Trebuchet MS" w:hAnsi="Trebuchet MS" w:cs="Calibri"/>
          <w:noProof/>
          <w:sz w:val="22"/>
          <w:szCs w:val="22"/>
        </w:rPr>
        <w:t>usual for pushcairs and prams to be banned from museums, but at No. 1</w:t>
      </w:r>
      <w:r w:rsidR="00C92C20" w:rsidRPr="007758D3">
        <w:rPr>
          <w:rFonts w:ascii="Trebuchet MS" w:hAnsi="Trebuchet MS" w:cs="Calibri"/>
          <w:noProof/>
          <w:sz w:val="22"/>
          <w:szCs w:val="22"/>
        </w:rPr>
        <w:t xml:space="preserve"> parents can transfer infants to the ba</w:t>
      </w:r>
      <w:r w:rsidR="007758D3">
        <w:rPr>
          <w:rFonts w:ascii="Trebuchet MS" w:hAnsi="Trebuchet MS" w:cs="Calibri"/>
          <w:noProof/>
          <w:sz w:val="22"/>
          <w:szCs w:val="22"/>
        </w:rPr>
        <w:t>b</w:t>
      </w:r>
      <w:r w:rsidR="00C92C20" w:rsidRPr="007758D3">
        <w:rPr>
          <w:rFonts w:ascii="Trebuchet MS" w:hAnsi="Trebuchet MS" w:cs="Calibri"/>
          <w:noProof/>
          <w:sz w:val="22"/>
          <w:szCs w:val="22"/>
        </w:rPr>
        <w:t>y carriers, often without waking them up</w:t>
      </w:r>
      <w:r w:rsidR="00B74952">
        <w:rPr>
          <w:rFonts w:ascii="Trebuchet MS" w:hAnsi="Trebuchet MS" w:cs="Calibri"/>
          <w:noProof/>
          <w:sz w:val="22"/>
          <w:szCs w:val="22"/>
        </w:rPr>
        <w:t>. B</w:t>
      </w:r>
      <w:r w:rsidR="00284925">
        <w:rPr>
          <w:rFonts w:ascii="Trebuchet MS" w:hAnsi="Trebuchet MS" w:cs="Calibri"/>
          <w:noProof/>
          <w:sz w:val="22"/>
          <w:szCs w:val="22"/>
        </w:rPr>
        <w:t>abies over 6 months can face outwards so parents can talk them through the exhibits</w:t>
      </w:r>
      <w:r w:rsidR="00B74952">
        <w:rPr>
          <w:rFonts w:ascii="Trebuchet MS" w:hAnsi="Trebuchet MS" w:cs="Calibri"/>
          <w:noProof/>
          <w:sz w:val="22"/>
          <w:szCs w:val="22"/>
        </w:rPr>
        <w:t>,</w:t>
      </w:r>
      <w:r w:rsidR="00284925">
        <w:rPr>
          <w:rFonts w:ascii="Trebuchet MS" w:hAnsi="Trebuchet MS" w:cs="Calibri"/>
          <w:noProof/>
          <w:sz w:val="22"/>
          <w:szCs w:val="22"/>
        </w:rPr>
        <w:t xml:space="preserve"> too</w:t>
      </w:r>
      <w:r w:rsidR="00C92C20" w:rsidRPr="007758D3">
        <w:rPr>
          <w:rFonts w:ascii="Trebuchet MS" w:hAnsi="Trebuchet MS" w:cs="Calibri"/>
          <w:noProof/>
          <w:sz w:val="22"/>
          <w:szCs w:val="22"/>
        </w:rPr>
        <w:t>.</w:t>
      </w:r>
    </w:p>
    <w:p w:rsidR="007758D3" w:rsidRPr="007F02BF" w:rsidRDefault="007758D3" w:rsidP="007758D3">
      <w:pPr>
        <w:pStyle w:val="NormalWeb"/>
        <w:spacing w:before="0" w:beforeAutospacing="0" w:after="0" w:afterAutospacing="0" w:line="360" w:lineRule="auto"/>
        <w:rPr>
          <w:rFonts w:ascii="Trebuchet MS" w:eastAsia="Arial Unicode MS" w:hAnsi="Trebuchet MS" w:cs="Arial Unicode MS"/>
          <w:sz w:val="22"/>
          <w:szCs w:val="22"/>
          <w:lang w:eastAsia="en-US"/>
        </w:rPr>
      </w:pPr>
    </w:p>
    <w:p w:rsidR="00C92C20" w:rsidRDefault="00C92C20" w:rsidP="007758D3">
      <w:pPr>
        <w:spacing w:after="0" w:line="360" w:lineRule="auto"/>
        <w:rPr>
          <w:rFonts w:ascii="Trebuchet MS" w:eastAsia="Times New Roman" w:hAnsi="Trebuchet MS" w:cs="Times New Roman"/>
          <w:lang w:eastAsia="en-GB"/>
        </w:rPr>
      </w:pPr>
      <w:r w:rsidRPr="007758D3">
        <w:rPr>
          <w:rFonts w:ascii="Trebuchet MS" w:eastAsia="Times New Roman" w:hAnsi="Trebuchet MS" w:cs="Times New Roman"/>
          <w:lang w:eastAsia="en-GB"/>
        </w:rPr>
        <w:t>There is a</w:t>
      </w:r>
      <w:r w:rsidR="00156AAF">
        <w:rPr>
          <w:rFonts w:ascii="Trebuchet MS" w:eastAsia="Times New Roman" w:hAnsi="Trebuchet MS" w:cs="Times New Roman"/>
          <w:lang w:eastAsia="en-GB"/>
        </w:rPr>
        <w:t>n indoor</w:t>
      </w:r>
      <w:r w:rsidRPr="007758D3">
        <w:rPr>
          <w:rFonts w:ascii="Trebuchet MS" w:eastAsia="Times New Roman" w:hAnsi="Trebuchet MS" w:cs="Times New Roman"/>
          <w:lang w:eastAsia="en-GB"/>
        </w:rPr>
        <w:t xml:space="preserve"> place for buggies to be parked, and other facilities include a baby-changing station and soft chairs for breastfeeding and bottle feeding, either in the public areas or a quieter spot.</w:t>
      </w:r>
      <w:r w:rsidR="00B74952">
        <w:rPr>
          <w:rFonts w:ascii="Trebuchet MS" w:eastAsia="Times New Roman" w:hAnsi="Trebuchet MS" w:cs="Times New Roman"/>
          <w:lang w:eastAsia="en-GB"/>
        </w:rPr>
        <w:t xml:space="preserve"> </w:t>
      </w:r>
      <w:r w:rsidRPr="007758D3">
        <w:rPr>
          <w:rFonts w:ascii="Trebuchet MS" w:eastAsia="Times New Roman" w:hAnsi="Trebuchet MS" w:cs="Times New Roman"/>
          <w:lang w:eastAsia="en-GB"/>
        </w:rPr>
        <w:t>A lift takes visitors to two floors, including the Brownsword exhibition gallery.</w:t>
      </w:r>
    </w:p>
    <w:p w:rsidR="007758D3" w:rsidRPr="007F02BF" w:rsidRDefault="007758D3" w:rsidP="007758D3">
      <w:pPr>
        <w:spacing w:after="0" w:line="360" w:lineRule="auto"/>
        <w:rPr>
          <w:rFonts w:ascii="Trebuchet MS" w:eastAsia="Times New Roman" w:hAnsi="Trebuchet MS" w:cs="Times New Roman"/>
          <w:lang w:eastAsia="en-GB"/>
        </w:rPr>
      </w:pPr>
    </w:p>
    <w:p w:rsidR="007F02BF" w:rsidRPr="007F02BF" w:rsidRDefault="007F02BF" w:rsidP="007758D3">
      <w:pPr>
        <w:spacing w:after="0" w:line="360" w:lineRule="auto"/>
        <w:rPr>
          <w:rFonts w:ascii="Trebuchet MS" w:eastAsia="Times New Roman" w:hAnsi="Trebuchet MS" w:cs="Times New Roman"/>
          <w:lang w:eastAsia="en-GB"/>
        </w:rPr>
      </w:pPr>
      <w:r w:rsidRPr="007F02BF">
        <w:rPr>
          <w:rFonts w:ascii="Trebuchet MS" w:eastAsia="Times New Roman" w:hAnsi="Trebuchet MS" w:cs="Times New Roman"/>
          <w:lang w:eastAsia="en-GB"/>
        </w:rPr>
        <w:t>There are several</w:t>
      </w:r>
      <w:r w:rsidRPr="007F02BF">
        <w:rPr>
          <w:rFonts w:ascii="Trebuchet MS" w:eastAsia="Times New Roman" w:hAnsi="Trebuchet MS" w:cs="Times New Roman"/>
          <w:bCs/>
          <w:lang w:eastAsia="en-GB"/>
        </w:rPr>
        <w:t>‘hands on’ activities for children;</w:t>
      </w:r>
      <w:r w:rsidRPr="007F02BF">
        <w:rPr>
          <w:rFonts w:ascii="Trebuchet MS" w:eastAsia="Times New Roman" w:hAnsi="Trebuchet MS" w:cs="Times New Roman"/>
          <w:lang w:eastAsia="en-GB"/>
        </w:rPr>
        <w:t xml:space="preserve"> these can mainly be found in the Gentleman’s Retreat and the Servants</w:t>
      </w:r>
      <w:r w:rsidR="00650991" w:rsidRPr="00156AAF">
        <w:rPr>
          <w:rFonts w:ascii="Trebuchet MS" w:eastAsia="Times New Roman" w:hAnsi="Trebuchet MS" w:cs="Times New Roman"/>
          <w:lang w:eastAsia="en-GB"/>
        </w:rPr>
        <w:t xml:space="preserve">’ Hall. </w:t>
      </w:r>
      <w:r w:rsidRPr="00156AAF">
        <w:rPr>
          <w:rFonts w:ascii="Trebuchet MS" w:eastAsia="Times New Roman" w:hAnsi="Trebuchet MS" w:cs="Times New Roman"/>
          <w:bCs/>
          <w:lang w:eastAsia="en-GB"/>
        </w:rPr>
        <w:t>‘History Detective’ packs</w:t>
      </w:r>
      <w:r w:rsidRPr="007F02BF">
        <w:rPr>
          <w:rFonts w:ascii="Trebuchet MS" w:eastAsia="Times New Roman" w:hAnsi="Trebuchet MS" w:cs="Times New Roman"/>
          <w:lang w:eastAsia="en-GB"/>
        </w:rPr>
        <w:t xml:space="preserve"> are available free at the ticket desk. They contain activities aimed at children aged 4+. There are also </w:t>
      </w:r>
      <w:r w:rsidRPr="00156AAF">
        <w:rPr>
          <w:rFonts w:ascii="Trebuchet MS" w:eastAsia="Times New Roman" w:hAnsi="Trebuchet MS" w:cs="Times New Roman"/>
          <w:bCs/>
          <w:lang w:eastAsia="en-GB"/>
        </w:rPr>
        <w:t>Georgian themed games, books and try-on costumes</w:t>
      </w:r>
      <w:r w:rsidRPr="007F02BF">
        <w:rPr>
          <w:rFonts w:ascii="Trebuchet MS" w:eastAsia="Times New Roman" w:hAnsi="Trebuchet MS" w:cs="Times New Roman"/>
          <w:lang w:eastAsia="en-GB"/>
        </w:rPr>
        <w:t xml:space="preserve"> in the Servants’ Hall. </w:t>
      </w:r>
      <w:r w:rsidRPr="003C08F9">
        <w:rPr>
          <w:rFonts w:ascii="Trebuchet MS" w:eastAsia="Times New Roman" w:hAnsi="Trebuchet MS" w:cs="Times New Roman"/>
          <w:bCs/>
          <w:lang w:eastAsia="en-GB"/>
        </w:rPr>
        <w:t xml:space="preserve">For the duration </w:t>
      </w:r>
      <w:r w:rsidRPr="003C08F9">
        <w:rPr>
          <w:rFonts w:ascii="Trebuchet MS" w:eastAsia="Times New Roman" w:hAnsi="Trebuchet MS" w:cs="Times New Roman"/>
          <w:bCs/>
          <w:lang w:eastAsia="en-GB"/>
        </w:rPr>
        <w:lastRenderedPageBreak/>
        <w:t>of the Small Worlds exhibition</w:t>
      </w:r>
      <w:r w:rsidR="00650991" w:rsidRPr="003C08F9">
        <w:rPr>
          <w:rFonts w:ascii="Trebuchet MS" w:eastAsia="Times New Roman" w:hAnsi="Trebuchet MS" w:cs="Times New Roman"/>
          <w:bCs/>
          <w:lang w:eastAsia="en-GB"/>
        </w:rPr>
        <w:t xml:space="preserve"> of historic dolls’ houses</w:t>
      </w:r>
      <w:r w:rsidRPr="003C08F9">
        <w:rPr>
          <w:rFonts w:ascii="Trebuchet MS" w:eastAsia="Times New Roman" w:hAnsi="Trebuchet MS" w:cs="Times New Roman"/>
          <w:bCs/>
          <w:lang w:eastAsia="en-GB"/>
        </w:rPr>
        <w:t xml:space="preserve">, two </w:t>
      </w:r>
      <w:r w:rsidR="00650991" w:rsidRPr="003C08F9">
        <w:rPr>
          <w:rFonts w:ascii="Trebuchet MS" w:eastAsia="Times New Roman" w:hAnsi="Trebuchet MS" w:cs="Times New Roman"/>
          <w:bCs/>
          <w:lang w:eastAsia="en-GB"/>
        </w:rPr>
        <w:t xml:space="preserve">modern </w:t>
      </w:r>
      <w:r w:rsidRPr="003C08F9">
        <w:rPr>
          <w:rFonts w:ascii="Trebuchet MS" w:eastAsia="Times New Roman" w:hAnsi="Trebuchet MS" w:cs="Times New Roman"/>
          <w:bCs/>
          <w:lang w:eastAsia="en-GB"/>
        </w:rPr>
        <w:t>dolls’ houses are located in the Servants’ Hall for children to play with</w:t>
      </w:r>
      <w:r w:rsidR="00650991" w:rsidRPr="003C08F9">
        <w:rPr>
          <w:rFonts w:ascii="Trebuchet MS" w:eastAsia="Times New Roman" w:hAnsi="Trebuchet MS" w:cs="Times New Roman"/>
          <w:lang w:eastAsia="en-GB"/>
        </w:rPr>
        <w:t>.</w:t>
      </w:r>
    </w:p>
    <w:p w:rsidR="009C0EFD" w:rsidRPr="00C20548" w:rsidRDefault="009C0EFD" w:rsidP="009C0EFD">
      <w:pPr>
        <w:spacing w:after="0" w:line="240" w:lineRule="auto"/>
        <w:jc w:val="both"/>
        <w:rPr>
          <w:rFonts w:ascii="Trebuchet MS" w:hAnsi="Trebuchet MS" w:cs="Calibri"/>
          <w:b/>
        </w:rPr>
      </w:pPr>
      <w:r w:rsidRPr="00C20548">
        <w:rPr>
          <w:rFonts w:ascii="Trebuchet MS" w:hAnsi="Trebuchet MS" w:cs="Calibri"/>
          <w:b/>
        </w:rPr>
        <w:t>MEDIA CONTACTS:</w:t>
      </w:r>
    </w:p>
    <w:p w:rsidR="009C0EFD" w:rsidRPr="00C20548" w:rsidRDefault="009C0EFD" w:rsidP="009C0EFD">
      <w:pPr>
        <w:spacing w:after="0" w:line="240" w:lineRule="auto"/>
        <w:outlineLvl w:val="1"/>
        <w:rPr>
          <w:rFonts w:ascii="Trebuchet MS" w:hAnsi="Trebuchet MS" w:cs="Calibri"/>
          <w:b/>
          <w:noProof/>
          <w:lang w:eastAsia="en-GB"/>
        </w:rPr>
      </w:pPr>
      <w:r w:rsidRPr="00C20548">
        <w:rPr>
          <w:rFonts w:ascii="Trebuchet MS" w:hAnsi="Trebuchet MS" w:cs="Calibri"/>
          <w:b/>
          <w:noProof/>
          <w:lang w:eastAsia="en-GB"/>
        </w:rPr>
        <w:t>Janey Abbott, Communications Officer, Bath Preservation Trust</w:t>
      </w:r>
    </w:p>
    <w:p w:rsidR="009C0EFD" w:rsidRPr="00C20548" w:rsidRDefault="009C0EFD" w:rsidP="00C20548">
      <w:pPr>
        <w:spacing w:after="0" w:line="240" w:lineRule="auto"/>
        <w:outlineLvl w:val="1"/>
        <w:rPr>
          <w:rFonts w:ascii="Trebuchet MS" w:hAnsi="Trebuchet MS" w:cs="Calibri"/>
          <w:noProof/>
          <w:lang w:eastAsia="en-GB"/>
        </w:rPr>
      </w:pPr>
      <w:r w:rsidRPr="00C20548">
        <w:rPr>
          <w:rFonts w:ascii="Trebuchet MS" w:hAnsi="Trebuchet MS" w:cs="Calibri"/>
          <w:noProof/>
          <w:lang w:eastAsia="en-GB"/>
        </w:rPr>
        <w:t>Telephone: +44 (0)1225 338727</w:t>
      </w:r>
      <w:r w:rsidRPr="00C20548">
        <w:rPr>
          <w:rFonts w:ascii="Trebuchet MS" w:hAnsi="Trebuchet MS" w:cs="Calibri"/>
          <w:noProof/>
          <w:lang w:eastAsia="en-GB"/>
        </w:rPr>
        <w:tab/>
      </w:r>
      <w:hyperlink r:id="rId9" w:history="1">
        <w:r w:rsidRPr="00C20548">
          <w:rPr>
            <w:rStyle w:val="Hyperlink"/>
            <w:rFonts w:ascii="Trebuchet MS" w:hAnsi="Trebuchet MS" w:cs="Calibri"/>
            <w:noProof/>
            <w:lang w:eastAsia="en-GB"/>
          </w:rPr>
          <w:t>jabbott@bptrust.org.uk</w:t>
        </w:r>
      </w:hyperlink>
    </w:p>
    <w:p w:rsidR="00FC4674" w:rsidRPr="00C20548" w:rsidRDefault="00FC4674" w:rsidP="00C20548">
      <w:pPr>
        <w:spacing w:after="0" w:line="240" w:lineRule="auto"/>
        <w:jc w:val="both"/>
        <w:rPr>
          <w:rFonts w:ascii="Trebuchet MS" w:hAnsi="Trebuchet MS"/>
          <w:b/>
        </w:rPr>
      </w:pPr>
      <w:r w:rsidRPr="00C20548">
        <w:rPr>
          <w:rFonts w:ascii="Trebuchet MS" w:hAnsi="Trebuchet MS"/>
          <w:b/>
        </w:rPr>
        <w:t>Nikki Fox, Press Officer, BabyBjörn</w:t>
      </w:r>
    </w:p>
    <w:p w:rsidR="005E1C27" w:rsidRPr="00C20548" w:rsidRDefault="00FC4674" w:rsidP="00C20548">
      <w:pPr>
        <w:spacing w:after="0" w:line="240" w:lineRule="auto"/>
        <w:jc w:val="both"/>
        <w:rPr>
          <w:rFonts w:ascii="Trebuchet MS" w:hAnsi="Trebuchet MS"/>
        </w:rPr>
      </w:pPr>
      <w:r w:rsidRPr="00C20548">
        <w:rPr>
          <w:rFonts w:ascii="Trebuchet MS" w:hAnsi="Trebuchet MS"/>
        </w:rPr>
        <w:t xml:space="preserve">Telephone: +44 (0) 844 8154 813 </w:t>
      </w:r>
      <w:hyperlink r:id="rId10" w:history="1">
        <w:r w:rsidRPr="00C20548">
          <w:rPr>
            <w:rStyle w:val="Hyperlink"/>
            <w:rFonts w:ascii="Trebuchet MS" w:hAnsi="Trebuchet MS"/>
          </w:rPr>
          <w:t>NikkiFox@clareville.co.uk</w:t>
        </w:r>
      </w:hyperlink>
    </w:p>
    <w:p w:rsidR="00E7630B" w:rsidRPr="00C20548" w:rsidRDefault="00E7630B" w:rsidP="005E1C27">
      <w:pPr>
        <w:spacing w:after="0" w:line="240" w:lineRule="auto"/>
        <w:rPr>
          <w:rFonts w:ascii="Trebuchet MS" w:hAnsi="Trebuchet MS" w:cs="Calibri"/>
          <w:b/>
          <w:u w:val="single"/>
        </w:rPr>
      </w:pPr>
    </w:p>
    <w:p w:rsidR="000B6EB5" w:rsidRPr="00C20548" w:rsidRDefault="00772A2A" w:rsidP="005E1C27">
      <w:pPr>
        <w:spacing w:after="0" w:line="240" w:lineRule="auto"/>
        <w:rPr>
          <w:rFonts w:ascii="Trebuchet MS" w:hAnsi="Trebuchet MS"/>
        </w:rPr>
      </w:pPr>
      <w:r w:rsidRPr="00C20548">
        <w:rPr>
          <w:rFonts w:ascii="Trebuchet MS" w:hAnsi="Trebuchet MS" w:cs="Calibri"/>
          <w:b/>
          <w:u w:val="single"/>
        </w:rPr>
        <w:t>Notes for editors</w:t>
      </w:r>
      <w:r w:rsidR="000B6EB5" w:rsidRPr="00C20548">
        <w:rPr>
          <w:rFonts w:ascii="Trebuchet MS" w:hAnsi="Trebuchet MS"/>
        </w:rPr>
        <w:t>  </w:t>
      </w:r>
    </w:p>
    <w:p w:rsidR="00FC4674" w:rsidRPr="00C20548" w:rsidRDefault="00FC4674" w:rsidP="005E1C27">
      <w:pPr>
        <w:spacing w:after="0" w:line="240" w:lineRule="auto"/>
        <w:rPr>
          <w:rFonts w:ascii="Trebuchet MS" w:hAnsi="Trebuchet MS"/>
        </w:rPr>
      </w:pPr>
    </w:p>
    <w:p w:rsidR="00FC4674" w:rsidRPr="00C20548" w:rsidRDefault="00B74952" w:rsidP="00FC4674">
      <w:pPr>
        <w:spacing w:after="0" w:line="240" w:lineRule="auto"/>
        <w:outlineLvl w:val="1"/>
        <w:rPr>
          <w:rFonts w:ascii="Trebuchet MS" w:hAnsi="Trebuchet MS" w:cs="Calibri"/>
          <w:noProof/>
          <w:lang w:eastAsia="en-GB"/>
        </w:rPr>
      </w:pPr>
      <w:hyperlink r:id="rId11" w:history="1">
        <w:r w:rsidR="00FC4674" w:rsidRPr="00C20548">
          <w:rPr>
            <w:rStyle w:val="Hyperlink"/>
            <w:rFonts w:ascii="Trebuchet MS" w:hAnsi="Trebuchet MS" w:cs="Calibri"/>
            <w:noProof/>
            <w:lang w:eastAsia="en-GB"/>
          </w:rPr>
          <w:t>www.no1royalcrescent.org.uk</w:t>
        </w:r>
      </w:hyperlink>
    </w:p>
    <w:p w:rsidR="005E77C2" w:rsidRPr="00C20548" w:rsidRDefault="005E77C2" w:rsidP="003C08F9">
      <w:pPr>
        <w:pStyle w:val="Default"/>
        <w:rPr>
          <w:rFonts w:ascii="Trebuchet MS" w:hAnsi="Trebuchet MS"/>
          <w:color w:val="auto"/>
          <w:sz w:val="22"/>
          <w:szCs w:val="22"/>
        </w:rPr>
      </w:pPr>
      <w:r w:rsidRPr="00C20548">
        <w:rPr>
          <w:rFonts w:ascii="Trebuchet MS" w:hAnsi="Trebuchet MS" w:cs="Calibri"/>
          <w:b/>
          <w:sz w:val="22"/>
          <w:szCs w:val="22"/>
        </w:rPr>
        <w:t>No.1 Royal Crescent</w:t>
      </w:r>
      <w:r w:rsidR="007E4AAE" w:rsidRPr="00C20548">
        <w:rPr>
          <w:rFonts w:ascii="Trebuchet MS" w:hAnsi="Trebuchet MS"/>
          <w:color w:val="auto"/>
          <w:sz w:val="22"/>
          <w:szCs w:val="22"/>
        </w:rPr>
        <w:t xml:space="preserve">offers visitors from all over the world the chance to </w:t>
      </w:r>
      <w:r w:rsidRPr="00C20548">
        <w:rPr>
          <w:rFonts w:ascii="Trebuchet MS" w:hAnsi="Trebuchet MS" w:cs="Calibri"/>
          <w:sz w:val="22"/>
          <w:szCs w:val="22"/>
        </w:rPr>
        <w:t xml:space="preserve">explore the recreated historic interiors of a late 18th century Bath Town House of distinction.  With </w:t>
      </w:r>
      <w:r w:rsidR="00E7630B" w:rsidRPr="00C20548">
        <w:rPr>
          <w:rFonts w:ascii="Trebuchet MS" w:hAnsi="Trebuchet MS"/>
          <w:color w:val="auto"/>
          <w:sz w:val="22"/>
          <w:szCs w:val="22"/>
        </w:rPr>
        <w:t>10</w:t>
      </w:r>
      <w:r w:rsidR="007E4AAE" w:rsidRPr="00C20548">
        <w:rPr>
          <w:rFonts w:ascii="Trebuchet MS" w:hAnsi="Trebuchet MS"/>
          <w:color w:val="auto"/>
          <w:sz w:val="22"/>
          <w:szCs w:val="22"/>
        </w:rPr>
        <w:t xml:space="preserve"> fully-dressed heritage rooms, additional </w:t>
      </w:r>
      <w:r w:rsidR="00E7630B" w:rsidRPr="00C20548">
        <w:rPr>
          <w:rFonts w:ascii="Trebuchet MS" w:hAnsi="Trebuchet MS"/>
          <w:color w:val="auto"/>
          <w:sz w:val="22"/>
          <w:szCs w:val="22"/>
        </w:rPr>
        <w:t xml:space="preserve">halls and </w:t>
      </w:r>
      <w:r w:rsidR="007E4AAE" w:rsidRPr="00C20548">
        <w:rPr>
          <w:rFonts w:ascii="Trebuchet MS" w:hAnsi="Trebuchet MS"/>
          <w:color w:val="auto"/>
          <w:sz w:val="22"/>
          <w:szCs w:val="22"/>
        </w:rPr>
        <w:t>gal</w:t>
      </w:r>
      <w:r w:rsidR="00C740EA" w:rsidRPr="00C20548">
        <w:rPr>
          <w:rFonts w:ascii="Trebuchet MS" w:hAnsi="Trebuchet MS"/>
          <w:color w:val="auto"/>
          <w:sz w:val="22"/>
          <w:szCs w:val="22"/>
        </w:rPr>
        <w:t>leries, an education centre, a well-stocked</w:t>
      </w:r>
      <w:r w:rsidR="007E4AAE" w:rsidRPr="00C20548">
        <w:rPr>
          <w:rFonts w:ascii="Trebuchet MS" w:hAnsi="Trebuchet MS"/>
          <w:color w:val="auto"/>
          <w:sz w:val="22"/>
          <w:szCs w:val="22"/>
        </w:rPr>
        <w:t xml:space="preserve"> shop and free introduction room, </w:t>
      </w:r>
      <w:r w:rsidRPr="00C20548">
        <w:rPr>
          <w:rFonts w:ascii="Trebuchet MS" w:hAnsi="Trebuchet MS"/>
          <w:color w:val="auto"/>
          <w:sz w:val="22"/>
          <w:szCs w:val="22"/>
        </w:rPr>
        <w:t xml:space="preserve">the house reveals </w:t>
      </w:r>
      <w:r w:rsidR="007E4AAE" w:rsidRPr="00C20548">
        <w:rPr>
          <w:rFonts w:ascii="Trebuchet MS" w:hAnsi="Trebuchet MS"/>
          <w:color w:val="auto"/>
          <w:sz w:val="22"/>
          <w:szCs w:val="22"/>
        </w:rPr>
        <w:t xml:space="preserve">what life was really like for our ancestors – upstairs and downstairs – nearly 250 years ago.  </w:t>
      </w:r>
    </w:p>
    <w:p w:rsidR="005E77C2" w:rsidRPr="00C20548" w:rsidRDefault="005E77C2" w:rsidP="003C08F9">
      <w:pPr>
        <w:pStyle w:val="Default"/>
        <w:rPr>
          <w:rFonts w:ascii="Trebuchet MS" w:hAnsi="Trebuchet MS"/>
          <w:color w:val="auto"/>
          <w:sz w:val="22"/>
          <w:szCs w:val="22"/>
        </w:rPr>
      </w:pPr>
    </w:p>
    <w:p w:rsidR="007E4AAE" w:rsidRPr="00C20548" w:rsidRDefault="007E4AAE" w:rsidP="003C08F9">
      <w:pPr>
        <w:pStyle w:val="Default"/>
        <w:rPr>
          <w:rFonts w:ascii="Trebuchet MS" w:hAnsi="Trebuchet MS"/>
          <w:color w:val="auto"/>
          <w:sz w:val="22"/>
          <w:szCs w:val="22"/>
        </w:rPr>
      </w:pPr>
      <w:r w:rsidRPr="00C20548">
        <w:rPr>
          <w:rFonts w:ascii="Trebuchet MS" w:hAnsi="Trebuchet MS"/>
          <w:color w:val="auto"/>
          <w:sz w:val="22"/>
          <w:szCs w:val="22"/>
        </w:rPr>
        <w:t>The imaginative approach to the ways in which the house can now be interpreted, together with its excellent accessibility and the quality of its permanent collections, have each been recognised with national awards since its reopening</w:t>
      </w:r>
      <w:r w:rsidR="005E1C27" w:rsidRPr="00C20548">
        <w:rPr>
          <w:rFonts w:ascii="Trebuchet MS" w:hAnsi="Trebuchet MS"/>
          <w:color w:val="auto"/>
          <w:sz w:val="22"/>
          <w:szCs w:val="22"/>
        </w:rPr>
        <w:t xml:space="preserve"> in 2013</w:t>
      </w:r>
      <w:r w:rsidRPr="00C20548">
        <w:rPr>
          <w:rFonts w:ascii="Trebuchet MS" w:hAnsi="Trebuchet MS"/>
          <w:color w:val="auto"/>
          <w:sz w:val="22"/>
          <w:szCs w:val="22"/>
        </w:rPr>
        <w:t>.</w:t>
      </w:r>
    </w:p>
    <w:p w:rsidR="007E4AAE" w:rsidRPr="00C20548" w:rsidRDefault="007E4AAE" w:rsidP="003C08F9">
      <w:pPr>
        <w:spacing w:after="0" w:line="240" w:lineRule="auto"/>
        <w:rPr>
          <w:rFonts w:ascii="Trebuchet MS" w:hAnsi="Trebuchet MS" w:cs="Calibri"/>
          <w:b/>
        </w:rPr>
      </w:pPr>
    </w:p>
    <w:p w:rsidR="00772A2A" w:rsidRPr="00C20548" w:rsidRDefault="00772A2A" w:rsidP="003C08F9">
      <w:pPr>
        <w:spacing w:after="0" w:line="240" w:lineRule="auto"/>
        <w:rPr>
          <w:rFonts w:ascii="Trebuchet MS" w:hAnsi="Trebuchet MS" w:cs="Calibri"/>
        </w:rPr>
      </w:pPr>
      <w:r w:rsidRPr="00C20548">
        <w:rPr>
          <w:rFonts w:ascii="Trebuchet MS" w:hAnsi="Trebuchet MS" w:cs="Calibri"/>
        </w:rPr>
        <w:t xml:space="preserve">The museum receives </w:t>
      </w:r>
      <w:r w:rsidR="007E4AAE" w:rsidRPr="00C20548">
        <w:rPr>
          <w:rFonts w:ascii="Trebuchet MS" w:hAnsi="Trebuchet MS" w:cs="Calibri"/>
        </w:rPr>
        <w:t xml:space="preserve">some </w:t>
      </w:r>
      <w:r w:rsidRPr="00C20548">
        <w:rPr>
          <w:rFonts w:ascii="Trebuchet MS" w:hAnsi="Trebuchet MS" w:cs="Calibri"/>
        </w:rPr>
        <w:t xml:space="preserve">60,000 visitors per year. </w:t>
      </w:r>
      <w:r w:rsidR="00B7677B" w:rsidRPr="00C20548">
        <w:rPr>
          <w:rFonts w:ascii="Trebuchet MS" w:hAnsi="Trebuchet MS" w:cs="Calibri"/>
        </w:rPr>
        <w:t>During the past 12 months it has won</w:t>
      </w:r>
      <w:r w:rsidR="007029CB" w:rsidRPr="00C20548">
        <w:rPr>
          <w:rFonts w:ascii="Trebuchet MS" w:hAnsi="Trebuchet MS" w:cs="Calibri"/>
        </w:rPr>
        <w:t>:</w:t>
      </w:r>
    </w:p>
    <w:p w:rsidR="00B7677B" w:rsidRPr="00C20548" w:rsidRDefault="00B7677B" w:rsidP="003C08F9">
      <w:pPr>
        <w:pStyle w:val="NormalWeb"/>
        <w:numPr>
          <w:ilvl w:val="0"/>
          <w:numId w:val="10"/>
        </w:numPr>
        <w:spacing w:before="0" w:beforeAutospacing="0" w:after="0" w:afterAutospacing="0"/>
        <w:rPr>
          <w:rFonts w:ascii="Trebuchet MS" w:hAnsi="Trebuchet MS"/>
          <w:b/>
          <w:sz w:val="22"/>
          <w:szCs w:val="22"/>
        </w:rPr>
      </w:pPr>
      <w:r w:rsidRPr="00C20548">
        <w:rPr>
          <w:rFonts w:ascii="Trebuchet MS" w:hAnsi="Trebuchet MS"/>
          <w:sz w:val="22"/>
          <w:szCs w:val="22"/>
        </w:rPr>
        <w:t xml:space="preserve">Gold Award for </w:t>
      </w:r>
      <w:r w:rsidRPr="00C20548">
        <w:rPr>
          <w:rFonts w:ascii="Trebuchet MS" w:hAnsi="Trebuchet MS"/>
          <w:b/>
          <w:sz w:val="22"/>
          <w:szCs w:val="22"/>
        </w:rPr>
        <w:t>Access and Inclusivity</w:t>
      </w:r>
      <w:r w:rsidRPr="00C20548">
        <w:rPr>
          <w:rFonts w:ascii="Trebuchet MS" w:hAnsi="Trebuchet MS"/>
          <w:sz w:val="22"/>
          <w:szCs w:val="22"/>
        </w:rPr>
        <w:t xml:space="preserve"> at the </w:t>
      </w:r>
      <w:r w:rsidRPr="00C20548">
        <w:rPr>
          <w:rFonts w:ascii="Trebuchet MS" w:hAnsi="Trebuchet MS"/>
          <w:b/>
          <w:sz w:val="22"/>
          <w:szCs w:val="22"/>
        </w:rPr>
        <w:t>South West Tourism Awards 2014/15</w:t>
      </w:r>
    </w:p>
    <w:p w:rsidR="00B7677B" w:rsidRPr="00C20548" w:rsidRDefault="00B7677B" w:rsidP="003C08F9">
      <w:pPr>
        <w:pStyle w:val="NormalWeb"/>
        <w:numPr>
          <w:ilvl w:val="0"/>
          <w:numId w:val="10"/>
        </w:numPr>
        <w:spacing w:before="0" w:beforeAutospacing="0" w:after="0" w:afterAutospacing="0"/>
        <w:rPr>
          <w:rFonts w:ascii="Trebuchet MS" w:hAnsi="Trebuchet MS"/>
          <w:b/>
          <w:sz w:val="22"/>
          <w:szCs w:val="22"/>
        </w:rPr>
      </w:pPr>
      <w:r w:rsidRPr="00C20548">
        <w:rPr>
          <w:rFonts w:ascii="Trebuchet MS" w:hAnsi="Trebuchet MS"/>
          <w:sz w:val="22"/>
          <w:szCs w:val="22"/>
        </w:rPr>
        <w:t xml:space="preserve">‘Highly Commended’ for the </w:t>
      </w:r>
      <w:r w:rsidRPr="00C20548">
        <w:rPr>
          <w:rFonts w:ascii="Trebuchet MS" w:hAnsi="Trebuchet MS"/>
          <w:b/>
          <w:sz w:val="22"/>
          <w:szCs w:val="22"/>
        </w:rPr>
        <w:t>Best Large Visitor Attraction</w:t>
      </w:r>
      <w:r w:rsidRPr="00C20548">
        <w:rPr>
          <w:rFonts w:ascii="Trebuchet MS" w:hAnsi="Trebuchet MS"/>
          <w:sz w:val="22"/>
          <w:szCs w:val="22"/>
        </w:rPr>
        <w:t xml:space="preserve"> at the </w:t>
      </w:r>
      <w:r w:rsidRPr="00C20548">
        <w:rPr>
          <w:rFonts w:ascii="Trebuchet MS" w:hAnsi="Trebuchet MS"/>
          <w:b/>
          <w:sz w:val="22"/>
          <w:szCs w:val="22"/>
        </w:rPr>
        <w:t>South West Tourism Awards 2014/15</w:t>
      </w:r>
    </w:p>
    <w:p w:rsidR="001F44B1" w:rsidRPr="00C20548" w:rsidRDefault="007029CB" w:rsidP="003C08F9">
      <w:pPr>
        <w:pStyle w:val="ListParagraph"/>
        <w:numPr>
          <w:ilvl w:val="0"/>
          <w:numId w:val="8"/>
        </w:numPr>
        <w:spacing w:after="0" w:line="240" w:lineRule="auto"/>
        <w:ind w:right="-613"/>
        <w:rPr>
          <w:rFonts w:ascii="Trebuchet MS" w:hAnsi="Trebuchet MS" w:cs="Calibri"/>
        </w:rPr>
      </w:pPr>
      <w:r w:rsidRPr="00C20548">
        <w:rPr>
          <w:rFonts w:ascii="Trebuchet MS" w:hAnsi="Trebuchet MS"/>
        </w:rPr>
        <w:t xml:space="preserve">'Highly Commended' </w:t>
      </w:r>
      <w:r w:rsidR="00C86F19" w:rsidRPr="00C20548">
        <w:rPr>
          <w:rFonts w:ascii="Trebuchet MS" w:hAnsi="Trebuchet MS"/>
        </w:rPr>
        <w:t>at the</w:t>
      </w:r>
      <w:r w:rsidR="00C86F19" w:rsidRPr="00C20548">
        <w:rPr>
          <w:rStyle w:val="Strong"/>
          <w:rFonts w:ascii="Trebuchet MS" w:hAnsi="Trebuchet MS"/>
        </w:rPr>
        <w:t xml:space="preserve"> 2014 Museums+Heritage Awards</w:t>
      </w:r>
      <w:r w:rsidR="00C86F19" w:rsidRPr="00C20548">
        <w:rPr>
          <w:rFonts w:ascii="Trebuchet MS" w:hAnsi="Trebuchet MS"/>
        </w:rPr>
        <w:t xml:space="preserve"> for</w:t>
      </w:r>
      <w:r w:rsidR="00C86F19" w:rsidRPr="00C20548">
        <w:rPr>
          <w:rStyle w:val="Strong"/>
          <w:rFonts w:ascii="Trebuchet MS" w:hAnsi="Trebuchet MS"/>
        </w:rPr>
        <w:t xml:space="preserve"> Best Permanent Collection</w:t>
      </w:r>
    </w:p>
    <w:p w:rsidR="007029CB" w:rsidRPr="00C20548" w:rsidRDefault="007029CB" w:rsidP="003C08F9">
      <w:pPr>
        <w:pStyle w:val="ListParagraph"/>
        <w:numPr>
          <w:ilvl w:val="0"/>
          <w:numId w:val="8"/>
        </w:numPr>
        <w:spacing w:after="0" w:line="240" w:lineRule="auto"/>
        <w:ind w:right="-472"/>
        <w:rPr>
          <w:rFonts w:ascii="Trebuchet MS" w:hAnsi="Trebuchet MS" w:cs="Calibri"/>
        </w:rPr>
      </w:pPr>
      <w:r w:rsidRPr="00C20548">
        <w:rPr>
          <w:rStyle w:val="Strong"/>
          <w:rFonts w:ascii="Trebuchet MS" w:hAnsi="Trebuchet MS"/>
        </w:rPr>
        <w:t>Sandford Award 2014</w:t>
      </w:r>
      <w:r w:rsidRPr="00C20548">
        <w:rPr>
          <w:rFonts w:ascii="Trebuchet MS" w:hAnsi="Trebuchet MS"/>
        </w:rPr>
        <w:t xml:space="preserve">.  Sandford Awards recognise the quality and excellence of </w:t>
      </w:r>
      <w:r w:rsidRPr="00C20548">
        <w:rPr>
          <w:rStyle w:val="Strong"/>
          <w:rFonts w:ascii="Trebuchet MS" w:hAnsi="Trebuchet MS"/>
        </w:rPr>
        <w:t>education programmes</w:t>
      </w:r>
      <w:r w:rsidRPr="00C20548">
        <w:rPr>
          <w:rFonts w:ascii="Trebuchet MS" w:hAnsi="Trebuchet MS"/>
        </w:rPr>
        <w:t xml:space="preserve"> run at historic sites and are ratified by the Heritage Education Trust</w:t>
      </w:r>
    </w:p>
    <w:p w:rsidR="007029CB" w:rsidRPr="00C20548" w:rsidRDefault="00B7677B" w:rsidP="003C08F9">
      <w:pPr>
        <w:pStyle w:val="ListParagraph"/>
        <w:numPr>
          <w:ilvl w:val="0"/>
          <w:numId w:val="8"/>
        </w:numPr>
        <w:spacing w:after="0" w:line="240" w:lineRule="auto"/>
        <w:rPr>
          <w:rStyle w:val="Strong"/>
          <w:rFonts w:ascii="Trebuchet MS" w:hAnsi="Trebuchet MS" w:cs="Calibri"/>
          <w:b w:val="0"/>
          <w:bCs w:val="0"/>
        </w:rPr>
      </w:pPr>
      <w:r w:rsidRPr="00C20548">
        <w:rPr>
          <w:rStyle w:val="Strong"/>
          <w:rFonts w:ascii="Trebuchet MS" w:hAnsi="Trebuchet MS"/>
        </w:rPr>
        <w:t xml:space="preserve">Best </w:t>
      </w:r>
      <w:r w:rsidR="007029CB" w:rsidRPr="00C20548">
        <w:rPr>
          <w:rStyle w:val="Strong"/>
          <w:rFonts w:ascii="Trebuchet MS" w:hAnsi="Trebuchet MS"/>
        </w:rPr>
        <w:t xml:space="preserve">Leisure and Tourism </w:t>
      </w:r>
      <w:r w:rsidRPr="00C20548">
        <w:rPr>
          <w:rStyle w:val="Strong"/>
          <w:rFonts w:ascii="Trebuchet MS" w:hAnsi="Trebuchet MS"/>
        </w:rPr>
        <w:t xml:space="preserve">Business </w:t>
      </w:r>
      <w:r w:rsidR="007029CB" w:rsidRPr="00C20548">
        <w:rPr>
          <w:rStyle w:val="Strong"/>
          <w:rFonts w:ascii="Trebuchet MS" w:hAnsi="Trebuchet MS"/>
        </w:rPr>
        <w:t>Award</w:t>
      </w:r>
      <w:r w:rsidR="007029CB" w:rsidRPr="00C20548">
        <w:rPr>
          <w:rFonts w:ascii="Trebuchet MS" w:hAnsi="Trebuchet MS"/>
        </w:rPr>
        <w:t xml:space="preserve"> at the </w:t>
      </w:r>
      <w:r w:rsidRPr="00C20548">
        <w:rPr>
          <w:rStyle w:val="Strong"/>
          <w:rFonts w:ascii="Trebuchet MS" w:hAnsi="Trebuchet MS"/>
        </w:rPr>
        <w:t>Bath Business Awards 2014</w:t>
      </w:r>
    </w:p>
    <w:p w:rsidR="007029CB" w:rsidRPr="00C20548" w:rsidRDefault="007029CB" w:rsidP="003C08F9">
      <w:pPr>
        <w:pStyle w:val="ListParagraph"/>
        <w:numPr>
          <w:ilvl w:val="0"/>
          <w:numId w:val="8"/>
        </w:numPr>
        <w:spacing w:after="0" w:line="240" w:lineRule="auto"/>
        <w:rPr>
          <w:rStyle w:val="Strong"/>
          <w:rFonts w:ascii="Trebuchet MS" w:hAnsi="Trebuchet MS" w:cs="Calibri"/>
          <w:b w:val="0"/>
          <w:bCs w:val="0"/>
        </w:rPr>
      </w:pPr>
      <w:r w:rsidRPr="00C20548">
        <w:rPr>
          <w:rStyle w:val="Strong"/>
          <w:rFonts w:ascii="Trebuchet MS" w:hAnsi="Trebuchet MS"/>
        </w:rPr>
        <w:t>Best Visitor Attraction</w:t>
      </w:r>
      <w:r w:rsidRPr="00C20548">
        <w:rPr>
          <w:rFonts w:ascii="Trebuchet MS" w:hAnsi="Trebuchet MS"/>
        </w:rPr>
        <w:t xml:space="preserve"> in the over 50,000 visitors per year category at</w:t>
      </w:r>
      <w:r w:rsidRPr="00C20548">
        <w:rPr>
          <w:rStyle w:val="Strong"/>
          <w:rFonts w:ascii="Trebuchet MS" w:hAnsi="Trebuchet MS"/>
        </w:rPr>
        <w:t xml:space="preserve"> Bath's Events, Hospitality and Tourism Awards 2014</w:t>
      </w:r>
    </w:p>
    <w:p w:rsidR="00B7677B" w:rsidRPr="00C20548" w:rsidRDefault="00B7677B" w:rsidP="003C08F9">
      <w:pPr>
        <w:pStyle w:val="NormalWeb"/>
        <w:numPr>
          <w:ilvl w:val="0"/>
          <w:numId w:val="10"/>
        </w:numPr>
        <w:spacing w:before="0" w:beforeAutospacing="0" w:after="0" w:afterAutospacing="0"/>
        <w:rPr>
          <w:rFonts w:ascii="Trebuchet MS" w:hAnsi="Trebuchet MS"/>
          <w:sz w:val="22"/>
          <w:szCs w:val="22"/>
        </w:rPr>
      </w:pPr>
      <w:r w:rsidRPr="00C20548">
        <w:rPr>
          <w:rStyle w:val="Strong"/>
          <w:rFonts w:ascii="Trebuchet MS" w:hAnsi="Trebuchet MS"/>
          <w:sz w:val="22"/>
          <w:szCs w:val="22"/>
        </w:rPr>
        <w:t>Certificate of Excellence</w:t>
      </w:r>
      <w:r w:rsidR="0067485B" w:rsidRPr="00C20548">
        <w:rPr>
          <w:rFonts w:ascii="Trebuchet MS" w:hAnsi="Trebuchet MS"/>
          <w:sz w:val="22"/>
          <w:szCs w:val="22"/>
        </w:rPr>
        <w:t>for</w:t>
      </w:r>
      <w:r w:rsidR="009C0EFD" w:rsidRPr="00C20548">
        <w:rPr>
          <w:rFonts w:ascii="Trebuchet MS" w:hAnsi="Trebuchet MS"/>
          <w:sz w:val="22"/>
          <w:szCs w:val="22"/>
        </w:rPr>
        <w:t xml:space="preserve"> 2011, 2012, 2013,</w:t>
      </w:r>
      <w:r w:rsidR="0067485B" w:rsidRPr="00C20548">
        <w:rPr>
          <w:rFonts w:ascii="Trebuchet MS" w:hAnsi="Trebuchet MS"/>
          <w:sz w:val="22"/>
          <w:szCs w:val="22"/>
        </w:rPr>
        <w:t xml:space="preserve"> 2014</w:t>
      </w:r>
      <w:r w:rsidR="009C0EFD" w:rsidRPr="00C20548">
        <w:rPr>
          <w:rFonts w:ascii="Trebuchet MS" w:hAnsi="Trebuchet MS"/>
          <w:sz w:val="22"/>
          <w:szCs w:val="22"/>
        </w:rPr>
        <w:t xml:space="preserve"> and 2015</w:t>
      </w:r>
      <w:r w:rsidRPr="00C20548">
        <w:rPr>
          <w:rFonts w:ascii="Trebuchet MS" w:hAnsi="Trebuchet MS"/>
          <w:sz w:val="22"/>
          <w:szCs w:val="22"/>
        </w:rPr>
        <w:t xml:space="preserve">by Trip Advisor </w:t>
      </w:r>
    </w:p>
    <w:p w:rsidR="00C740EA" w:rsidRPr="00C20548" w:rsidRDefault="00C740EA" w:rsidP="003C08F9">
      <w:pPr>
        <w:spacing w:after="0" w:line="240" w:lineRule="auto"/>
        <w:rPr>
          <w:rFonts w:ascii="Trebuchet MS" w:hAnsi="Trebuchet MS"/>
          <w:b/>
        </w:rPr>
      </w:pPr>
    </w:p>
    <w:p w:rsidR="005E1C27" w:rsidRPr="00C20548" w:rsidRDefault="005E77C2" w:rsidP="003C08F9">
      <w:pPr>
        <w:spacing w:after="0" w:line="240" w:lineRule="auto"/>
        <w:rPr>
          <w:rFonts w:ascii="Trebuchet MS" w:hAnsi="Trebuchet MS" w:cs="Calibri"/>
          <w:b/>
        </w:rPr>
      </w:pPr>
      <w:r w:rsidRPr="00C20548">
        <w:rPr>
          <w:rFonts w:ascii="Trebuchet MS" w:hAnsi="Trebuchet MS"/>
          <w:b/>
        </w:rPr>
        <w:t xml:space="preserve">Its </w:t>
      </w:r>
      <w:r w:rsidR="00354BD2" w:rsidRPr="00C20548">
        <w:rPr>
          <w:rFonts w:ascii="Trebuchet MS" w:hAnsi="Trebuchet MS" w:cs="Calibri"/>
          <w:b/>
        </w:rPr>
        <w:t xml:space="preserve">major exhibition </w:t>
      </w:r>
      <w:r w:rsidRPr="00C20548">
        <w:rPr>
          <w:rFonts w:ascii="Trebuchet MS" w:hAnsi="Trebuchet MS" w:cs="Calibri"/>
          <w:b/>
        </w:rPr>
        <w:t xml:space="preserve">in </w:t>
      </w:r>
      <w:r w:rsidR="00354BD2" w:rsidRPr="00C20548">
        <w:rPr>
          <w:rFonts w:ascii="Trebuchet MS" w:hAnsi="Trebuchet MS" w:cs="Calibri"/>
          <w:b/>
        </w:rPr>
        <w:t xml:space="preserve">2015 is </w:t>
      </w:r>
      <w:r w:rsidRPr="00C20548">
        <w:rPr>
          <w:rFonts w:ascii="Trebuchet MS" w:hAnsi="Trebuchet MS" w:cs="Calibri"/>
          <w:b/>
        </w:rPr>
        <w:t>“</w:t>
      </w:r>
      <w:r w:rsidR="00354BD2" w:rsidRPr="00C20548">
        <w:rPr>
          <w:rFonts w:ascii="Trebuchet MS" w:hAnsi="Trebuchet MS" w:cs="Calibri"/>
          <w:b/>
          <w:color w:val="CC0000"/>
        </w:rPr>
        <w:t>Small Worlds</w:t>
      </w:r>
      <w:r w:rsidRPr="00C20548">
        <w:rPr>
          <w:rFonts w:ascii="Trebuchet MS" w:hAnsi="Trebuchet MS" w:cs="Calibri"/>
          <w:b/>
          <w:color w:val="CC0000"/>
        </w:rPr>
        <w:t xml:space="preserve">: </w:t>
      </w:r>
      <w:r w:rsidR="00354BD2" w:rsidRPr="00C20548">
        <w:rPr>
          <w:rFonts w:ascii="Trebuchet MS" w:hAnsi="Trebuchet MS" w:cs="Calibri"/>
          <w:b/>
          <w:color w:val="CC0000"/>
        </w:rPr>
        <w:t>Historic Dolls Houses from the 18</w:t>
      </w:r>
      <w:r w:rsidR="00354BD2" w:rsidRPr="00C20548">
        <w:rPr>
          <w:rFonts w:ascii="Trebuchet MS" w:hAnsi="Trebuchet MS" w:cs="Calibri"/>
          <w:b/>
          <w:color w:val="CC0000"/>
          <w:vertAlign w:val="superscript"/>
        </w:rPr>
        <w:t>th</w:t>
      </w:r>
      <w:r w:rsidR="00354BD2" w:rsidRPr="00C20548">
        <w:rPr>
          <w:rFonts w:ascii="Trebuchet MS" w:hAnsi="Trebuchet MS" w:cs="Calibri"/>
          <w:b/>
          <w:color w:val="CC0000"/>
        </w:rPr>
        <w:t xml:space="preserve"> and 19</w:t>
      </w:r>
      <w:r w:rsidR="00354BD2" w:rsidRPr="00C20548">
        <w:rPr>
          <w:rFonts w:ascii="Trebuchet MS" w:hAnsi="Trebuchet MS" w:cs="Calibri"/>
          <w:b/>
          <w:color w:val="CC0000"/>
          <w:vertAlign w:val="superscript"/>
        </w:rPr>
        <w:t>th</w:t>
      </w:r>
      <w:r w:rsidR="00354BD2" w:rsidRPr="00C20548">
        <w:rPr>
          <w:rFonts w:ascii="Trebuchet MS" w:hAnsi="Trebuchet MS" w:cs="Calibri"/>
          <w:b/>
          <w:color w:val="CC0000"/>
        </w:rPr>
        <w:t xml:space="preserve"> Centuries</w:t>
      </w:r>
      <w:r w:rsidRPr="00C20548">
        <w:rPr>
          <w:rFonts w:ascii="Trebuchet MS" w:hAnsi="Trebuchet MS" w:cs="Calibri"/>
          <w:b/>
          <w:color w:val="CC0000"/>
        </w:rPr>
        <w:t>”</w:t>
      </w:r>
      <w:r w:rsidR="009C0EFD" w:rsidRPr="00C20548">
        <w:rPr>
          <w:rFonts w:ascii="Trebuchet MS" w:hAnsi="Trebuchet MS" w:cs="Calibri"/>
          <w:b/>
        </w:rPr>
        <w:t>. It</w:t>
      </w:r>
      <w:r w:rsidR="00354BD2" w:rsidRPr="00C20548">
        <w:rPr>
          <w:rFonts w:ascii="Trebuchet MS" w:hAnsi="Trebuchet MS" w:cs="Calibri"/>
          <w:b/>
        </w:rPr>
        <w:t xml:space="preserve"> showcase</w:t>
      </w:r>
      <w:r w:rsidR="009C0EFD" w:rsidRPr="00C20548">
        <w:rPr>
          <w:rFonts w:ascii="Trebuchet MS" w:hAnsi="Trebuchet MS" w:cs="Calibri"/>
          <w:b/>
        </w:rPr>
        <w:t>s</w:t>
      </w:r>
      <w:r w:rsidR="005E1C27" w:rsidRPr="00C20548">
        <w:rPr>
          <w:rFonts w:ascii="Trebuchet MS" w:hAnsi="Trebuchet MS" w:cs="Calibri"/>
          <w:b/>
        </w:rPr>
        <w:t>Liza</w:t>
      </w:r>
      <w:r w:rsidRPr="00C20548">
        <w:rPr>
          <w:rFonts w:ascii="Trebuchet MS" w:hAnsi="Trebuchet MS" w:cs="Calibri"/>
          <w:b/>
        </w:rPr>
        <w:t xml:space="preserve"> Antrim’s </w:t>
      </w:r>
      <w:r w:rsidR="002A0BB1" w:rsidRPr="00C20548">
        <w:rPr>
          <w:rFonts w:ascii="Trebuchet MS" w:hAnsi="Trebuchet MS" w:cs="Calibri"/>
          <w:b/>
        </w:rPr>
        <w:t>remarkable private c</w:t>
      </w:r>
      <w:r w:rsidR="00354BD2" w:rsidRPr="00C20548">
        <w:rPr>
          <w:rFonts w:ascii="Trebuchet MS" w:hAnsi="Trebuchet MS" w:cs="Calibri"/>
          <w:b/>
        </w:rPr>
        <w:t xml:space="preserve">ollection which has never </w:t>
      </w:r>
      <w:r w:rsidRPr="00C20548">
        <w:rPr>
          <w:rFonts w:ascii="Trebuchet MS" w:hAnsi="Trebuchet MS" w:cs="Calibri"/>
          <w:b/>
        </w:rPr>
        <w:t xml:space="preserve">before </w:t>
      </w:r>
      <w:r w:rsidR="00354BD2" w:rsidRPr="00C20548">
        <w:rPr>
          <w:rFonts w:ascii="Trebuchet MS" w:hAnsi="Trebuchet MS" w:cs="Calibri"/>
          <w:b/>
        </w:rPr>
        <w:t xml:space="preserve">been </w:t>
      </w:r>
      <w:r w:rsidRPr="00C20548">
        <w:rPr>
          <w:rFonts w:ascii="Trebuchet MS" w:hAnsi="Trebuchet MS" w:cs="Calibri"/>
          <w:b/>
        </w:rPr>
        <w:t>on public display</w:t>
      </w:r>
      <w:r w:rsidR="00354BD2" w:rsidRPr="00C20548">
        <w:rPr>
          <w:rFonts w:ascii="Trebuchet MS" w:hAnsi="Trebuchet MS" w:cs="Calibri"/>
          <w:b/>
        </w:rPr>
        <w:t xml:space="preserve">. It runs </w:t>
      </w:r>
      <w:r w:rsidR="009C0EFD" w:rsidRPr="00C20548">
        <w:rPr>
          <w:rFonts w:ascii="Trebuchet MS" w:hAnsi="Trebuchet MS" w:cs="Calibri"/>
          <w:b/>
        </w:rPr>
        <w:t>until</w:t>
      </w:r>
      <w:r w:rsidR="00354BD2" w:rsidRPr="00C20548">
        <w:rPr>
          <w:rFonts w:ascii="Trebuchet MS" w:hAnsi="Trebuchet MS" w:cs="Calibri"/>
          <w:b/>
        </w:rPr>
        <w:t xml:space="preserve"> 8 November.</w:t>
      </w:r>
    </w:p>
    <w:p w:rsidR="005E1C27" w:rsidRPr="00C20548" w:rsidRDefault="005E1C27" w:rsidP="003C08F9">
      <w:pPr>
        <w:spacing w:after="0" w:line="240" w:lineRule="auto"/>
        <w:rPr>
          <w:rFonts w:ascii="Trebuchet MS" w:hAnsi="Trebuchet MS" w:cs="Calibri"/>
          <w:b/>
        </w:rPr>
      </w:pPr>
    </w:p>
    <w:p w:rsidR="005E1C27" w:rsidRPr="00C20548" w:rsidRDefault="005E1C27" w:rsidP="003C08F9">
      <w:pPr>
        <w:spacing w:after="0" w:line="240" w:lineRule="auto"/>
        <w:rPr>
          <w:rFonts w:ascii="Trebuchet MS" w:hAnsi="Trebuchet MS"/>
        </w:rPr>
      </w:pPr>
    </w:p>
    <w:p w:rsidR="00FC4674" w:rsidRPr="00C20548" w:rsidRDefault="00E94283" w:rsidP="003C08F9">
      <w:pPr>
        <w:pStyle w:val="NormalWeb"/>
        <w:keepNext/>
        <w:spacing w:before="0" w:beforeAutospacing="0" w:after="0" w:afterAutospacing="0"/>
        <w:rPr>
          <w:rFonts w:ascii="Trebuchet MS" w:eastAsia="Arial Unicode MS" w:hAnsi="Trebuchet MS" w:cs="Arial Unicode MS"/>
          <w:b/>
          <w:bCs/>
          <w:sz w:val="22"/>
          <w:szCs w:val="22"/>
        </w:rPr>
      </w:pPr>
      <w:r w:rsidRPr="00C20548">
        <w:rPr>
          <w:rFonts w:ascii="Trebuchet MS" w:hAnsi="Trebuchet MS"/>
          <w:noProof/>
          <w:sz w:val="22"/>
          <w:szCs w:val="22"/>
        </w:rPr>
        <w:drawing>
          <wp:anchor distT="0" distB="0" distL="114300" distR="114300" simplePos="0" relativeHeight="251660288" behindDoc="0" locked="0" layoutInCell="1" allowOverlap="1">
            <wp:simplePos x="0" y="0"/>
            <wp:positionH relativeFrom="column">
              <wp:posOffset>2047875</wp:posOffset>
            </wp:positionH>
            <wp:positionV relativeFrom="paragraph">
              <wp:posOffset>48260</wp:posOffset>
            </wp:positionV>
            <wp:extent cx="1466850" cy="28575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bybjorn_logo.png"/>
                    <pic:cNvPicPr/>
                  </pic:nvPicPr>
                  <pic:blipFill>
                    <a:blip r:embed="rId12">
                      <a:extLst>
                        <a:ext uri="{28A0092B-C50C-407E-A947-70E740481C1C}">
                          <a14:useLocalDpi xmlns:a14="http://schemas.microsoft.com/office/drawing/2010/main" val="0"/>
                        </a:ext>
                      </a:extLst>
                    </a:blip>
                    <a:stretch>
                      <a:fillRect/>
                    </a:stretch>
                  </pic:blipFill>
                  <pic:spPr>
                    <a:xfrm>
                      <a:off x="0" y="0"/>
                      <a:ext cx="1466850" cy="285750"/>
                    </a:xfrm>
                    <a:prstGeom prst="rect">
                      <a:avLst/>
                    </a:prstGeom>
                  </pic:spPr>
                </pic:pic>
              </a:graphicData>
            </a:graphic>
          </wp:anchor>
        </w:drawing>
      </w:r>
      <w:r w:rsidR="009C0EFD" w:rsidRPr="00C20548">
        <w:rPr>
          <w:rFonts w:ascii="Trebuchet MS" w:eastAsia="Arial Unicode MS" w:hAnsi="Trebuchet MS" w:cs="Arial Unicode MS"/>
          <w:b/>
          <w:bCs/>
          <w:sz w:val="22"/>
          <w:szCs w:val="22"/>
        </w:rPr>
        <w:t xml:space="preserve">About </w:t>
      </w:r>
      <w:r w:rsidR="004207F8" w:rsidRPr="00C20548">
        <w:rPr>
          <w:rFonts w:ascii="Trebuchet MS" w:eastAsia="Arial Unicode MS" w:hAnsi="Trebuchet MS" w:cs="Arial Unicode MS"/>
          <w:b/>
          <w:bCs/>
          <w:sz w:val="22"/>
          <w:szCs w:val="22"/>
        </w:rPr>
        <w:t>Baby</w:t>
      </w:r>
      <w:bookmarkStart w:id="0" w:name="_GoBack"/>
      <w:bookmarkEnd w:id="0"/>
      <w:r w:rsidR="004207F8" w:rsidRPr="00C20548">
        <w:rPr>
          <w:rFonts w:ascii="Trebuchet MS" w:eastAsia="Arial Unicode MS" w:hAnsi="Trebuchet MS" w:cs="Arial Unicode MS"/>
          <w:b/>
          <w:bCs/>
          <w:sz w:val="22"/>
          <w:szCs w:val="22"/>
        </w:rPr>
        <w:t>Bj</w:t>
      </w:r>
      <w:r w:rsidR="004207F8" w:rsidRPr="00C20548">
        <w:rPr>
          <w:rFonts w:ascii="Trebuchet MS" w:hAnsi="Trebuchet MS"/>
          <w:sz w:val="22"/>
          <w:szCs w:val="22"/>
        </w:rPr>
        <w:t>ö</w:t>
      </w:r>
      <w:r w:rsidR="004207F8" w:rsidRPr="00C20548">
        <w:rPr>
          <w:rFonts w:ascii="Trebuchet MS" w:eastAsia="Arial Unicode MS" w:hAnsi="Trebuchet MS" w:cs="Arial Unicode MS"/>
          <w:b/>
          <w:bCs/>
          <w:sz w:val="22"/>
          <w:szCs w:val="22"/>
        </w:rPr>
        <w:t>rn</w:t>
      </w:r>
    </w:p>
    <w:p w:rsidR="00FC4674" w:rsidRPr="00C20548" w:rsidRDefault="00B74952" w:rsidP="003C08F9">
      <w:pPr>
        <w:pStyle w:val="NormalWeb"/>
        <w:keepNext/>
        <w:spacing w:before="0" w:beforeAutospacing="0" w:after="0" w:afterAutospacing="0"/>
        <w:rPr>
          <w:rFonts w:ascii="Trebuchet MS" w:eastAsia="Arial Unicode MS" w:hAnsi="Trebuchet MS" w:cs="Arial Unicode MS"/>
          <w:b/>
          <w:bCs/>
          <w:sz w:val="22"/>
          <w:szCs w:val="22"/>
        </w:rPr>
      </w:pPr>
      <w:hyperlink r:id="rId13" w:history="1">
        <w:r w:rsidR="00FC4674" w:rsidRPr="00C20548">
          <w:rPr>
            <w:rStyle w:val="Hyperlink"/>
            <w:rFonts w:ascii="Trebuchet MS" w:eastAsia="Arial Unicode MS" w:hAnsi="Trebuchet MS" w:cs="Arial Unicode MS"/>
            <w:b/>
            <w:bCs/>
            <w:sz w:val="22"/>
            <w:szCs w:val="22"/>
          </w:rPr>
          <w:t>www.babybjorn.co.uk</w:t>
        </w:r>
      </w:hyperlink>
    </w:p>
    <w:p w:rsidR="00FC4674" w:rsidRPr="00C20548" w:rsidRDefault="00FC4674" w:rsidP="003C08F9">
      <w:pPr>
        <w:pStyle w:val="NormalWeb"/>
        <w:keepNext/>
        <w:spacing w:before="0" w:beforeAutospacing="0" w:after="0" w:afterAutospacing="0"/>
        <w:rPr>
          <w:rFonts w:ascii="Trebuchet MS" w:eastAsia="Arial Unicode MS" w:hAnsi="Trebuchet MS" w:cs="Arial Unicode MS"/>
          <w:b/>
          <w:bCs/>
          <w:color w:val="333333"/>
          <w:sz w:val="22"/>
          <w:szCs w:val="22"/>
        </w:rPr>
      </w:pPr>
    </w:p>
    <w:p w:rsidR="005E1C27" w:rsidRPr="00C20548" w:rsidRDefault="00A250F3" w:rsidP="003C08F9">
      <w:pPr>
        <w:spacing w:after="0" w:line="240" w:lineRule="auto"/>
        <w:rPr>
          <w:rFonts w:ascii="Trebuchet MS" w:hAnsi="Trebuchet MS"/>
        </w:rPr>
      </w:pPr>
      <w:r w:rsidRPr="00C20548">
        <w:rPr>
          <w:rFonts w:ascii="Trebuchet MS" w:hAnsi="Trebuchet MS"/>
        </w:rPr>
        <w:t xml:space="preserve">BjörnJakobson developed the bouncer and started the company </w:t>
      </w:r>
      <w:r w:rsidRPr="00C20548">
        <w:rPr>
          <w:rFonts w:ascii="Trebuchet MS" w:hAnsi="Trebuchet MS"/>
          <w:b/>
        </w:rPr>
        <w:t>BabyBjörn AB</w:t>
      </w:r>
      <w:r w:rsidRPr="00C20548">
        <w:rPr>
          <w:rFonts w:ascii="Trebuchet MS" w:hAnsi="Trebuchet MS"/>
        </w:rPr>
        <w:t xml:space="preserve"> in the 1960s. He was inspired by the new research into the importance of closeness and began to develop a baby carrier in collaboration with paediatricians. A baby carrier should promote closeness and strengthen the bond between parents and their newborns, while functioning as a practical everyday aid. BabyBjörn launched its first baby carrier, "Hjärtenära" (Close to your heart), in 1973.</w:t>
      </w:r>
    </w:p>
    <w:p w:rsidR="004207F8" w:rsidRPr="00C20548" w:rsidRDefault="004207F8" w:rsidP="003C08F9">
      <w:pPr>
        <w:spacing w:after="0" w:line="240" w:lineRule="auto"/>
        <w:rPr>
          <w:rFonts w:ascii="Trebuchet MS" w:hAnsi="Trebuchet MS"/>
        </w:rPr>
      </w:pPr>
    </w:p>
    <w:p w:rsidR="009C0EFD" w:rsidRPr="009C0EFD" w:rsidRDefault="00C20548" w:rsidP="003C08F9">
      <w:pPr>
        <w:spacing w:after="0" w:line="240" w:lineRule="auto"/>
        <w:rPr>
          <w:rFonts w:ascii="Trebuchet MS" w:hAnsi="Trebuchet MS"/>
          <w:sz w:val="24"/>
          <w:szCs w:val="24"/>
        </w:rPr>
      </w:pPr>
      <w:r>
        <w:rPr>
          <w:rFonts w:ascii="Trebuchet MS" w:hAnsi="Trebuchet MS"/>
        </w:rPr>
        <w:t xml:space="preserve">We have been happy to donate several </w:t>
      </w:r>
      <w:r w:rsidR="004207F8" w:rsidRPr="00C20548">
        <w:rPr>
          <w:rFonts w:ascii="Trebuchet MS" w:hAnsi="Trebuchet MS"/>
        </w:rPr>
        <w:t>baby carriers</w:t>
      </w:r>
      <w:r>
        <w:rPr>
          <w:rFonts w:ascii="Trebuchet MS" w:hAnsi="Trebuchet MS"/>
        </w:rPr>
        <w:t xml:space="preserve"> to No. 1 Royal Crescent. They</w:t>
      </w:r>
      <w:r w:rsidR="004207F8" w:rsidRPr="00C20548">
        <w:rPr>
          <w:rFonts w:ascii="Trebuchet MS" w:hAnsi="Trebuchet MS"/>
        </w:rPr>
        <w:t xml:space="preserve"> can be adjusted to provide bab</w:t>
      </w:r>
      <w:r>
        <w:rPr>
          <w:rFonts w:ascii="Trebuchet MS" w:hAnsi="Trebuchet MS"/>
        </w:rPr>
        <w:t>ies</w:t>
      </w:r>
      <w:r w:rsidR="004207F8" w:rsidRPr="00C20548">
        <w:rPr>
          <w:rFonts w:ascii="Trebuchet MS" w:hAnsi="Trebuchet MS"/>
        </w:rPr>
        <w:t xml:space="preserve"> with the correct head and neck support. </w:t>
      </w:r>
      <w:r>
        <w:rPr>
          <w:rFonts w:ascii="Trebuchet MS" w:hAnsi="Trebuchet MS"/>
        </w:rPr>
        <w:t>Y</w:t>
      </w:r>
      <w:r w:rsidR="004207F8" w:rsidRPr="00C20548">
        <w:rPr>
          <w:rFonts w:ascii="Trebuchet MS" w:hAnsi="Trebuchet MS"/>
        </w:rPr>
        <w:t>ou only need to fasten a few buckles to carry your baby comfortably and securely. The colour-cod</w:t>
      </w:r>
      <w:r>
        <w:rPr>
          <w:rFonts w:ascii="Trebuchet MS" w:hAnsi="Trebuchet MS"/>
        </w:rPr>
        <w:t xml:space="preserve">ed </w:t>
      </w:r>
      <w:r>
        <w:rPr>
          <w:rFonts w:ascii="Trebuchet MS" w:hAnsi="Trebuchet MS"/>
        </w:rPr>
        <w:lastRenderedPageBreak/>
        <w:t>buckles and safety click</w:t>
      </w:r>
      <w:r w:rsidR="004207F8" w:rsidRPr="00C20548">
        <w:rPr>
          <w:rFonts w:ascii="Trebuchet MS" w:hAnsi="Trebuchet MS"/>
        </w:rPr>
        <w:t xml:space="preserve"> ensure that the baby </w:t>
      </w:r>
      <w:r>
        <w:rPr>
          <w:rFonts w:ascii="Trebuchet MS" w:hAnsi="Trebuchet MS"/>
        </w:rPr>
        <w:t>is fastened in</w:t>
      </w:r>
      <w:r w:rsidR="004207F8" w:rsidRPr="00C20548">
        <w:rPr>
          <w:rFonts w:ascii="Trebuchet MS" w:hAnsi="Trebuchet MS"/>
        </w:rPr>
        <w:t xml:space="preserve"> correctly. The baby carrier can be easily adjusted for </w:t>
      </w:r>
      <w:r>
        <w:rPr>
          <w:rFonts w:ascii="Trebuchet MS" w:hAnsi="Trebuchet MS"/>
        </w:rPr>
        <w:t xml:space="preserve">a </w:t>
      </w:r>
      <w:r w:rsidR="004207F8" w:rsidRPr="00C20548">
        <w:rPr>
          <w:rFonts w:ascii="Trebuchet MS" w:hAnsi="Trebuchet MS"/>
        </w:rPr>
        <w:t>perfect fit</w:t>
      </w:r>
      <w:r>
        <w:rPr>
          <w:rFonts w:ascii="Trebuchet MS" w:hAnsi="Trebuchet MS"/>
        </w:rPr>
        <w:t>.</w:t>
      </w:r>
    </w:p>
    <w:sectPr w:rsidR="009C0EFD" w:rsidRPr="009C0EFD" w:rsidSect="00851885">
      <w:pgSz w:w="11906" w:h="16838"/>
      <w:pgMar w:top="990" w:right="1440" w:bottom="126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D1DF9"/>
    <w:multiLevelType w:val="hybridMultilevel"/>
    <w:tmpl w:val="44780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2E1F41"/>
    <w:multiLevelType w:val="multilevel"/>
    <w:tmpl w:val="6FC2F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0D0E10"/>
    <w:multiLevelType w:val="multilevel"/>
    <w:tmpl w:val="5616F6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8CD169F"/>
    <w:multiLevelType w:val="multilevel"/>
    <w:tmpl w:val="FD9E1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6605BC3"/>
    <w:multiLevelType w:val="hybridMultilevel"/>
    <w:tmpl w:val="010450A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
    <w:nsid w:val="3D4708DF"/>
    <w:multiLevelType w:val="hybridMultilevel"/>
    <w:tmpl w:val="0902D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62A73BC"/>
    <w:multiLevelType w:val="multilevel"/>
    <w:tmpl w:val="683A1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C3E336F"/>
    <w:multiLevelType w:val="multilevel"/>
    <w:tmpl w:val="BFCEB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CB43585"/>
    <w:multiLevelType w:val="multilevel"/>
    <w:tmpl w:val="CE541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FD36718"/>
    <w:multiLevelType w:val="multilevel"/>
    <w:tmpl w:val="7BDE60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B6A22A4"/>
    <w:multiLevelType w:val="hybridMultilevel"/>
    <w:tmpl w:val="70A4E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3"/>
  </w:num>
  <w:num w:numId="4">
    <w:abstractNumId w:val="6"/>
  </w:num>
  <w:num w:numId="5">
    <w:abstractNumId w:val="1"/>
  </w:num>
  <w:num w:numId="6">
    <w:abstractNumId w:val="8"/>
  </w:num>
  <w:num w:numId="7">
    <w:abstractNumId w:val="5"/>
  </w:num>
  <w:num w:numId="8">
    <w:abstractNumId w:val="10"/>
  </w:num>
  <w:num w:numId="9">
    <w:abstractNumId w:val="4"/>
  </w:num>
  <w:num w:numId="10">
    <w:abstractNumId w:val="0"/>
  </w:num>
  <w:num w:numId="11">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acqueline Burrows">
    <w15:presenceInfo w15:providerId="Windows Live" w15:userId="dc06274649fe53d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36EF"/>
    <w:rsid w:val="00053B41"/>
    <w:rsid w:val="00053D3D"/>
    <w:rsid w:val="000A4AF1"/>
    <w:rsid w:val="000B6EB5"/>
    <w:rsid w:val="000C0A30"/>
    <w:rsid w:val="000D3338"/>
    <w:rsid w:val="0012197A"/>
    <w:rsid w:val="00156AAF"/>
    <w:rsid w:val="00170675"/>
    <w:rsid w:val="00182B4E"/>
    <w:rsid w:val="0018632D"/>
    <w:rsid w:val="0018770B"/>
    <w:rsid w:val="001915A0"/>
    <w:rsid w:val="001F44B1"/>
    <w:rsid w:val="001F5089"/>
    <w:rsid w:val="00284925"/>
    <w:rsid w:val="0029182B"/>
    <w:rsid w:val="002A0BB1"/>
    <w:rsid w:val="002E69F1"/>
    <w:rsid w:val="0032416E"/>
    <w:rsid w:val="00354BD2"/>
    <w:rsid w:val="003A1702"/>
    <w:rsid w:val="003C08F9"/>
    <w:rsid w:val="004207F8"/>
    <w:rsid w:val="00437D41"/>
    <w:rsid w:val="004614F0"/>
    <w:rsid w:val="00477983"/>
    <w:rsid w:val="004B489B"/>
    <w:rsid w:val="005634E6"/>
    <w:rsid w:val="005B1B71"/>
    <w:rsid w:val="005B730A"/>
    <w:rsid w:val="005D5571"/>
    <w:rsid w:val="005E1C27"/>
    <w:rsid w:val="005E77C2"/>
    <w:rsid w:val="006134A8"/>
    <w:rsid w:val="00650991"/>
    <w:rsid w:val="0067485B"/>
    <w:rsid w:val="006F64BE"/>
    <w:rsid w:val="007029CB"/>
    <w:rsid w:val="00745880"/>
    <w:rsid w:val="007466E6"/>
    <w:rsid w:val="00772A2A"/>
    <w:rsid w:val="007758D3"/>
    <w:rsid w:val="00782A69"/>
    <w:rsid w:val="007D43A2"/>
    <w:rsid w:val="007E4AAE"/>
    <w:rsid w:val="007F02BF"/>
    <w:rsid w:val="00827B6B"/>
    <w:rsid w:val="00851885"/>
    <w:rsid w:val="008C040F"/>
    <w:rsid w:val="008C7683"/>
    <w:rsid w:val="00901823"/>
    <w:rsid w:val="00934AD0"/>
    <w:rsid w:val="009706C3"/>
    <w:rsid w:val="009740F7"/>
    <w:rsid w:val="00993DC8"/>
    <w:rsid w:val="009C0EFD"/>
    <w:rsid w:val="009C242F"/>
    <w:rsid w:val="009D3881"/>
    <w:rsid w:val="00A02FD2"/>
    <w:rsid w:val="00A250F3"/>
    <w:rsid w:val="00A455D5"/>
    <w:rsid w:val="00A50D9C"/>
    <w:rsid w:val="00A92240"/>
    <w:rsid w:val="00AE7898"/>
    <w:rsid w:val="00B74952"/>
    <w:rsid w:val="00B7677B"/>
    <w:rsid w:val="00BF1CC3"/>
    <w:rsid w:val="00C20548"/>
    <w:rsid w:val="00C6613C"/>
    <w:rsid w:val="00C740EA"/>
    <w:rsid w:val="00C841B1"/>
    <w:rsid w:val="00C86F19"/>
    <w:rsid w:val="00C91BBA"/>
    <w:rsid w:val="00C92C20"/>
    <w:rsid w:val="00CC09BF"/>
    <w:rsid w:val="00CF03AC"/>
    <w:rsid w:val="00CF5104"/>
    <w:rsid w:val="00D0701A"/>
    <w:rsid w:val="00D12BA3"/>
    <w:rsid w:val="00D1672E"/>
    <w:rsid w:val="00D24EF0"/>
    <w:rsid w:val="00D37F7C"/>
    <w:rsid w:val="00D442D5"/>
    <w:rsid w:val="00D55F94"/>
    <w:rsid w:val="00DC6360"/>
    <w:rsid w:val="00E236EF"/>
    <w:rsid w:val="00E4291B"/>
    <w:rsid w:val="00E51565"/>
    <w:rsid w:val="00E7630B"/>
    <w:rsid w:val="00E94283"/>
    <w:rsid w:val="00F44D0E"/>
    <w:rsid w:val="00F55853"/>
    <w:rsid w:val="00F72F65"/>
    <w:rsid w:val="00F74D58"/>
    <w:rsid w:val="00F965B9"/>
    <w:rsid w:val="00FC3A00"/>
    <w:rsid w:val="00FC467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34AD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E236EF"/>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E236EF"/>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5B1B7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236EF"/>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E236EF"/>
    <w:rPr>
      <w:b/>
      <w:bCs/>
    </w:rPr>
  </w:style>
  <w:style w:type="paragraph" w:styleId="NormalWeb">
    <w:name w:val="Normal (Web)"/>
    <w:basedOn w:val="Normal"/>
    <w:uiPriority w:val="99"/>
    <w:unhideWhenUsed/>
    <w:rsid w:val="00E236E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nhideWhenUsed/>
    <w:rsid w:val="00E236EF"/>
    <w:rPr>
      <w:color w:val="0000FF"/>
      <w:u w:val="single"/>
    </w:rPr>
  </w:style>
  <w:style w:type="paragraph" w:styleId="BalloonText">
    <w:name w:val="Balloon Text"/>
    <w:basedOn w:val="Normal"/>
    <w:link w:val="BalloonTextChar"/>
    <w:uiPriority w:val="99"/>
    <w:semiHidden/>
    <w:unhideWhenUsed/>
    <w:rsid w:val="00E236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36EF"/>
    <w:rPr>
      <w:rFonts w:ascii="Tahoma" w:hAnsi="Tahoma" w:cs="Tahoma"/>
      <w:sz w:val="16"/>
      <w:szCs w:val="16"/>
    </w:rPr>
  </w:style>
  <w:style w:type="character" w:customStyle="1" w:styleId="Heading3Char">
    <w:name w:val="Heading 3 Char"/>
    <w:basedOn w:val="DefaultParagraphFont"/>
    <w:link w:val="Heading3"/>
    <w:uiPriority w:val="9"/>
    <w:semiHidden/>
    <w:rsid w:val="00E236EF"/>
    <w:rPr>
      <w:rFonts w:asciiTheme="majorHAnsi" w:eastAsiaTheme="majorEastAsia" w:hAnsiTheme="majorHAnsi" w:cstheme="majorBidi"/>
      <w:b/>
      <w:bCs/>
      <w:color w:val="4F81BD" w:themeColor="accent1"/>
    </w:rPr>
  </w:style>
  <w:style w:type="character" w:customStyle="1" w:styleId="red">
    <w:name w:val="red"/>
    <w:basedOn w:val="DefaultParagraphFont"/>
    <w:rsid w:val="00E236EF"/>
  </w:style>
  <w:style w:type="character" w:customStyle="1" w:styleId="Heading5Char">
    <w:name w:val="Heading 5 Char"/>
    <w:basedOn w:val="DefaultParagraphFont"/>
    <w:link w:val="Heading5"/>
    <w:uiPriority w:val="9"/>
    <w:semiHidden/>
    <w:rsid w:val="005B1B71"/>
    <w:rPr>
      <w:rFonts w:asciiTheme="majorHAnsi" w:eastAsiaTheme="majorEastAsia" w:hAnsiTheme="majorHAnsi" w:cstheme="majorBidi"/>
      <w:color w:val="243F60" w:themeColor="accent1" w:themeShade="7F"/>
    </w:rPr>
  </w:style>
  <w:style w:type="character" w:customStyle="1" w:styleId="Heading1Char">
    <w:name w:val="Heading 1 Char"/>
    <w:basedOn w:val="DefaultParagraphFont"/>
    <w:link w:val="Heading1"/>
    <w:uiPriority w:val="9"/>
    <w:rsid w:val="00934AD0"/>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99"/>
    <w:qFormat/>
    <w:rsid w:val="001F44B1"/>
    <w:pPr>
      <w:ind w:left="720"/>
      <w:contextualSpacing/>
    </w:pPr>
    <w:rPr>
      <w:rFonts w:ascii="Calibri" w:eastAsia="Calibri" w:hAnsi="Calibri" w:cs="Times New Roman"/>
    </w:rPr>
  </w:style>
  <w:style w:type="paragraph" w:styleId="NoSpacing">
    <w:name w:val="No Spacing"/>
    <w:basedOn w:val="Normal"/>
    <w:uiPriority w:val="1"/>
    <w:qFormat/>
    <w:rsid w:val="009740F7"/>
    <w:pPr>
      <w:spacing w:after="0" w:line="240" w:lineRule="auto"/>
    </w:pPr>
    <w:rPr>
      <w:rFonts w:ascii="Arial" w:hAnsi="Arial" w:cs="Arial"/>
      <w:sz w:val="20"/>
      <w:szCs w:val="20"/>
      <w:lang w:eastAsia="en-GB"/>
    </w:rPr>
  </w:style>
  <w:style w:type="paragraph" w:customStyle="1" w:styleId="Default">
    <w:name w:val="Default"/>
    <w:rsid w:val="00053D3D"/>
    <w:pPr>
      <w:autoSpaceDE w:val="0"/>
      <w:autoSpaceDN w:val="0"/>
      <w:adjustRightInd w:val="0"/>
      <w:spacing w:after="0" w:line="240" w:lineRule="auto"/>
    </w:pPr>
    <w:rPr>
      <w:rFonts w:ascii="Palatino Linotype" w:eastAsia="Calibri" w:hAnsi="Palatino Linotype" w:cs="Palatino Linotype"/>
      <w:color w:val="000000"/>
      <w:sz w:val="24"/>
      <w:szCs w:val="24"/>
    </w:rPr>
  </w:style>
  <w:style w:type="paragraph" w:styleId="CommentText">
    <w:name w:val="annotation text"/>
    <w:basedOn w:val="Normal"/>
    <w:link w:val="CommentTextChar"/>
    <w:uiPriority w:val="99"/>
    <w:semiHidden/>
    <w:unhideWhenUsed/>
    <w:rsid w:val="009C242F"/>
    <w:pPr>
      <w:spacing w:after="0" w:line="240" w:lineRule="auto"/>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uiPriority w:val="99"/>
    <w:semiHidden/>
    <w:rsid w:val="009C242F"/>
    <w:rPr>
      <w:rFonts w:ascii="Times New Roman" w:eastAsia="Times New Roman" w:hAnsi="Times New Roman" w:cs="Times New Roman"/>
      <w:sz w:val="20"/>
      <w:szCs w:val="20"/>
      <w:lang w:val="en-US"/>
    </w:rPr>
  </w:style>
  <w:style w:type="character" w:styleId="CommentReference">
    <w:name w:val="annotation reference"/>
    <w:uiPriority w:val="99"/>
    <w:semiHidden/>
    <w:unhideWhenUsed/>
    <w:rsid w:val="009C242F"/>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34AD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E236EF"/>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E236EF"/>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5B1B7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236EF"/>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E236EF"/>
    <w:rPr>
      <w:b/>
      <w:bCs/>
    </w:rPr>
  </w:style>
  <w:style w:type="paragraph" w:styleId="NormalWeb">
    <w:name w:val="Normal (Web)"/>
    <w:basedOn w:val="Normal"/>
    <w:uiPriority w:val="99"/>
    <w:unhideWhenUsed/>
    <w:rsid w:val="00E236E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nhideWhenUsed/>
    <w:rsid w:val="00E236EF"/>
    <w:rPr>
      <w:color w:val="0000FF"/>
      <w:u w:val="single"/>
    </w:rPr>
  </w:style>
  <w:style w:type="paragraph" w:styleId="BalloonText">
    <w:name w:val="Balloon Text"/>
    <w:basedOn w:val="Normal"/>
    <w:link w:val="BalloonTextChar"/>
    <w:uiPriority w:val="99"/>
    <w:semiHidden/>
    <w:unhideWhenUsed/>
    <w:rsid w:val="00E236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36EF"/>
    <w:rPr>
      <w:rFonts w:ascii="Tahoma" w:hAnsi="Tahoma" w:cs="Tahoma"/>
      <w:sz w:val="16"/>
      <w:szCs w:val="16"/>
    </w:rPr>
  </w:style>
  <w:style w:type="character" w:customStyle="1" w:styleId="Heading3Char">
    <w:name w:val="Heading 3 Char"/>
    <w:basedOn w:val="DefaultParagraphFont"/>
    <w:link w:val="Heading3"/>
    <w:uiPriority w:val="9"/>
    <w:semiHidden/>
    <w:rsid w:val="00E236EF"/>
    <w:rPr>
      <w:rFonts w:asciiTheme="majorHAnsi" w:eastAsiaTheme="majorEastAsia" w:hAnsiTheme="majorHAnsi" w:cstheme="majorBidi"/>
      <w:b/>
      <w:bCs/>
      <w:color w:val="4F81BD" w:themeColor="accent1"/>
    </w:rPr>
  </w:style>
  <w:style w:type="character" w:customStyle="1" w:styleId="red">
    <w:name w:val="red"/>
    <w:basedOn w:val="DefaultParagraphFont"/>
    <w:rsid w:val="00E236EF"/>
  </w:style>
  <w:style w:type="character" w:customStyle="1" w:styleId="Heading5Char">
    <w:name w:val="Heading 5 Char"/>
    <w:basedOn w:val="DefaultParagraphFont"/>
    <w:link w:val="Heading5"/>
    <w:uiPriority w:val="9"/>
    <w:semiHidden/>
    <w:rsid w:val="005B1B71"/>
    <w:rPr>
      <w:rFonts w:asciiTheme="majorHAnsi" w:eastAsiaTheme="majorEastAsia" w:hAnsiTheme="majorHAnsi" w:cstheme="majorBidi"/>
      <w:color w:val="243F60" w:themeColor="accent1" w:themeShade="7F"/>
    </w:rPr>
  </w:style>
  <w:style w:type="character" w:customStyle="1" w:styleId="Heading1Char">
    <w:name w:val="Heading 1 Char"/>
    <w:basedOn w:val="DefaultParagraphFont"/>
    <w:link w:val="Heading1"/>
    <w:uiPriority w:val="9"/>
    <w:rsid w:val="00934AD0"/>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99"/>
    <w:qFormat/>
    <w:rsid w:val="001F44B1"/>
    <w:pPr>
      <w:ind w:left="720"/>
      <w:contextualSpacing/>
    </w:pPr>
    <w:rPr>
      <w:rFonts w:ascii="Calibri" w:eastAsia="Calibri" w:hAnsi="Calibri" w:cs="Times New Roman"/>
    </w:rPr>
  </w:style>
  <w:style w:type="paragraph" w:styleId="NoSpacing">
    <w:name w:val="No Spacing"/>
    <w:basedOn w:val="Normal"/>
    <w:uiPriority w:val="1"/>
    <w:qFormat/>
    <w:rsid w:val="009740F7"/>
    <w:pPr>
      <w:spacing w:after="0" w:line="240" w:lineRule="auto"/>
    </w:pPr>
    <w:rPr>
      <w:rFonts w:ascii="Arial" w:hAnsi="Arial" w:cs="Arial"/>
      <w:sz w:val="20"/>
      <w:szCs w:val="20"/>
      <w:lang w:eastAsia="en-GB"/>
    </w:rPr>
  </w:style>
  <w:style w:type="paragraph" w:customStyle="1" w:styleId="Default">
    <w:name w:val="Default"/>
    <w:rsid w:val="00053D3D"/>
    <w:pPr>
      <w:autoSpaceDE w:val="0"/>
      <w:autoSpaceDN w:val="0"/>
      <w:adjustRightInd w:val="0"/>
      <w:spacing w:after="0" w:line="240" w:lineRule="auto"/>
    </w:pPr>
    <w:rPr>
      <w:rFonts w:ascii="Palatino Linotype" w:eastAsia="Calibri" w:hAnsi="Palatino Linotype" w:cs="Palatino Linotype"/>
      <w:color w:val="000000"/>
      <w:sz w:val="24"/>
      <w:szCs w:val="24"/>
    </w:rPr>
  </w:style>
  <w:style w:type="paragraph" w:styleId="CommentText">
    <w:name w:val="annotation text"/>
    <w:basedOn w:val="Normal"/>
    <w:link w:val="CommentTextChar"/>
    <w:uiPriority w:val="99"/>
    <w:semiHidden/>
    <w:unhideWhenUsed/>
    <w:rsid w:val="009C242F"/>
    <w:pPr>
      <w:spacing w:after="0" w:line="240" w:lineRule="auto"/>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uiPriority w:val="99"/>
    <w:semiHidden/>
    <w:rsid w:val="009C242F"/>
    <w:rPr>
      <w:rFonts w:ascii="Times New Roman" w:eastAsia="Times New Roman" w:hAnsi="Times New Roman" w:cs="Times New Roman"/>
      <w:sz w:val="20"/>
      <w:szCs w:val="20"/>
      <w:lang w:val="en-US"/>
    </w:rPr>
  </w:style>
  <w:style w:type="character" w:styleId="CommentReference">
    <w:name w:val="annotation reference"/>
    <w:uiPriority w:val="99"/>
    <w:semiHidden/>
    <w:unhideWhenUsed/>
    <w:rsid w:val="009C242F"/>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55613">
      <w:bodyDiv w:val="1"/>
      <w:marLeft w:val="0"/>
      <w:marRight w:val="0"/>
      <w:marTop w:val="0"/>
      <w:marBottom w:val="0"/>
      <w:divBdr>
        <w:top w:val="none" w:sz="0" w:space="0" w:color="auto"/>
        <w:left w:val="none" w:sz="0" w:space="0" w:color="auto"/>
        <w:bottom w:val="none" w:sz="0" w:space="0" w:color="auto"/>
        <w:right w:val="none" w:sz="0" w:space="0" w:color="auto"/>
      </w:divBdr>
      <w:divsChild>
        <w:div w:id="179903366">
          <w:marLeft w:val="0"/>
          <w:marRight w:val="0"/>
          <w:marTop w:val="0"/>
          <w:marBottom w:val="0"/>
          <w:divBdr>
            <w:top w:val="none" w:sz="0" w:space="0" w:color="auto"/>
            <w:left w:val="none" w:sz="0" w:space="0" w:color="auto"/>
            <w:bottom w:val="none" w:sz="0" w:space="0" w:color="auto"/>
            <w:right w:val="none" w:sz="0" w:space="0" w:color="auto"/>
          </w:divBdr>
        </w:div>
      </w:divsChild>
    </w:div>
    <w:div w:id="278531970">
      <w:bodyDiv w:val="1"/>
      <w:marLeft w:val="0"/>
      <w:marRight w:val="0"/>
      <w:marTop w:val="0"/>
      <w:marBottom w:val="0"/>
      <w:divBdr>
        <w:top w:val="none" w:sz="0" w:space="0" w:color="auto"/>
        <w:left w:val="none" w:sz="0" w:space="0" w:color="auto"/>
        <w:bottom w:val="none" w:sz="0" w:space="0" w:color="auto"/>
        <w:right w:val="none" w:sz="0" w:space="0" w:color="auto"/>
      </w:divBdr>
      <w:divsChild>
        <w:div w:id="94713106">
          <w:marLeft w:val="0"/>
          <w:marRight w:val="0"/>
          <w:marTop w:val="0"/>
          <w:marBottom w:val="0"/>
          <w:divBdr>
            <w:top w:val="none" w:sz="0" w:space="0" w:color="auto"/>
            <w:left w:val="none" w:sz="0" w:space="0" w:color="auto"/>
            <w:bottom w:val="none" w:sz="0" w:space="0" w:color="auto"/>
            <w:right w:val="none" w:sz="0" w:space="0" w:color="auto"/>
          </w:divBdr>
        </w:div>
      </w:divsChild>
    </w:div>
    <w:div w:id="348264113">
      <w:bodyDiv w:val="1"/>
      <w:marLeft w:val="0"/>
      <w:marRight w:val="0"/>
      <w:marTop w:val="0"/>
      <w:marBottom w:val="0"/>
      <w:divBdr>
        <w:top w:val="none" w:sz="0" w:space="0" w:color="auto"/>
        <w:left w:val="none" w:sz="0" w:space="0" w:color="auto"/>
        <w:bottom w:val="none" w:sz="0" w:space="0" w:color="auto"/>
        <w:right w:val="none" w:sz="0" w:space="0" w:color="auto"/>
      </w:divBdr>
      <w:divsChild>
        <w:div w:id="1125347420">
          <w:marLeft w:val="0"/>
          <w:marRight w:val="0"/>
          <w:marTop w:val="0"/>
          <w:marBottom w:val="0"/>
          <w:divBdr>
            <w:top w:val="none" w:sz="0" w:space="0" w:color="auto"/>
            <w:left w:val="none" w:sz="0" w:space="0" w:color="auto"/>
            <w:bottom w:val="none" w:sz="0" w:space="0" w:color="auto"/>
            <w:right w:val="none" w:sz="0" w:space="0" w:color="auto"/>
          </w:divBdr>
          <w:divsChild>
            <w:div w:id="1515802998">
              <w:marLeft w:val="0"/>
              <w:marRight w:val="0"/>
              <w:marTop w:val="0"/>
              <w:marBottom w:val="0"/>
              <w:divBdr>
                <w:top w:val="none" w:sz="0" w:space="0" w:color="auto"/>
                <w:left w:val="none" w:sz="0" w:space="0" w:color="auto"/>
                <w:bottom w:val="none" w:sz="0" w:space="0" w:color="auto"/>
                <w:right w:val="none" w:sz="0" w:space="0" w:color="auto"/>
              </w:divBdr>
              <w:divsChild>
                <w:div w:id="1451780823">
                  <w:marLeft w:val="0"/>
                  <w:marRight w:val="0"/>
                  <w:marTop w:val="0"/>
                  <w:marBottom w:val="0"/>
                  <w:divBdr>
                    <w:top w:val="none" w:sz="0" w:space="0" w:color="auto"/>
                    <w:left w:val="none" w:sz="0" w:space="0" w:color="auto"/>
                    <w:bottom w:val="none" w:sz="0" w:space="0" w:color="auto"/>
                    <w:right w:val="none" w:sz="0" w:space="0" w:color="auto"/>
                  </w:divBdr>
                  <w:divsChild>
                    <w:div w:id="337973255">
                      <w:marLeft w:val="0"/>
                      <w:marRight w:val="0"/>
                      <w:marTop w:val="0"/>
                      <w:marBottom w:val="0"/>
                      <w:divBdr>
                        <w:top w:val="none" w:sz="0" w:space="0" w:color="auto"/>
                        <w:left w:val="none" w:sz="0" w:space="0" w:color="auto"/>
                        <w:bottom w:val="none" w:sz="0" w:space="0" w:color="auto"/>
                        <w:right w:val="none" w:sz="0" w:space="0" w:color="auto"/>
                      </w:divBdr>
                      <w:divsChild>
                        <w:div w:id="906455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3193873">
      <w:bodyDiv w:val="1"/>
      <w:marLeft w:val="0"/>
      <w:marRight w:val="0"/>
      <w:marTop w:val="0"/>
      <w:marBottom w:val="0"/>
      <w:divBdr>
        <w:top w:val="none" w:sz="0" w:space="0" w:color="auto"/>
        <w:left w:val="none" w:sz="0" w:space="0" w:color="auto"/>
        <w:bottom w:val="none" w:sz="0" w:space="0" w:color="auto"/>
        <w:right w:val="none" w:sz="0" w:space="0" w:color="auto"/>
      </w:divBdr>
      <w:divsChild>
        <w:div w:id="1971855640">
          <w:marLeft w:val="0"/>
          <w:marRight w:val="0"/>
          <w:marTop w:val="0"/>
          <w:marBottom w:val="0"/>
          <w:divBdr>
            <w:top w:val="none" w:sz="0" w:space="0" w:color="auto"/>
            <w:left w:val="none" w:sz="0" w:space="0" w:color="auto"/>
            <w:bottom w:val="none" w:sz="0" w:space="0" w:color="auto"/>
            <w:right w:val="none" w:sz="0" w:space="0" w:color="auto"/>
          </w:divBdr>
          <w:divsChild>
            <w:div w:id="61467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018248">
      <w:bodyDiv w:val="1"/>
      <w:marLeft w:val="0"/>
      <w:marRight w:val="0"/>
      <w:marTop w:val="0"/>
      <w:marBottom w:val="0"/>
      <w:divBdr>
        <w:top w:val="none" w:sz="0" w:space="0" w:color="auto"/>
        <w:left w:val="none" w:sz="0" w:space="0" w:color="auto"/>
        <w:bottom w:val="none" w:sz="0" w:space="0" w:color="auto"/>
        <w:right w:val="none" w:sz="0" w:space="0" w:color="auto"/>
      </w:divBdr>
      <w:divsChild>
        <w:div w:id="1025905487">
          <w:marLeft w:val="0"/>
          <w:marRight w:val="0"/>
          <w:marTop w:val="0"/>
          <w:marBottom w:val="0"/>
          <w:divBdr>
            <w:top w:val="none" w:sz="0" w:space="0" w:color="auto"/>
            <w:left w:val="none" w:sz="0" w:space="0" w:color="auto"/>
            <w:bottom w:val="none" w:sz="0" w:space="0" w:color="auto"/>
            <w:right w:val="none" w:sz="0" w:space="0" w:color="auto"/>
          </w:divBdr>
          <w:divsChild>
            <w:div w:id="137965623">
              <w:marLeft w:val="0"/>
              <w:marRight w:val="0"/>
              <w:marTop w:val="0"/>
              <w:marBottom w:val="0"/>
              <w:divBdr>
                <w:top w:val="none" w:sz="0" w:space="0" w:color="auto"/>
                <w:left w:val="none" w:sz="0" w:space="0" w:color="auto"/>
                <w:bottom w:val="none" w:sz="0" w:space="0" w:color="auto"/>
                <w:right w:val="none" w:sz="0" w:space="0" w:color="auto"/>
              </w:divBdr>
            </w:div>
          </w:divsChild>
        </w:div>
        <w:div w:id="1227187284">
          <w:marLeft w:val="0"/>
          <w:marRight w:val="0"/>
          <w:marTop w:val="0"/>
          <w:marBottom w:val="0"/>
          <w:divBdr>
            <w:top w:val="none" w:sz="0" w:space="0" w:color="auto"/>
            <w:left w:val="none" w:sz="0" w:space="0" w:color="auto"/>
            <w:bottom w:val="none" w:sz="0" w:space="0" w:color="auto"/>
            <w:right w:val="none" w:sz="0" w:space="0" w:color="auto"/>
          </w:divBdr>
        </w:div>
      </w:divsChild>
    </w:div>
    <w:div w:id="475418018">
      <w:bodyDiv w:val="1"/>
      <w:marLeft w:val="0"/>
      <w:marRight w:val="0"/>
      <w:marTop w:val="0"/>
      <w:marBottom w:val="0"/>
      <w:divBdr>
        <w:top w:val="none" w:sz="0" w:space="0" w:color="auto"/>
        <w:left w:val="none" w:sz="0" w:space="0" w:color="auto"/>
        <w:bottom w:val="none" w:sz="0" w:space="0" w:color="auto"/>
        <w:right w:val="none" w:sz="0" w:space="0" w:color="auto"/>
      </w:divBdr>
    </w:div>
    <w:div w:id="685254727">
      <w:bodyDiv w:val="1"/>
      <w:marLeft w:val="0"/>
      <w:marRight w:val="0"/>
      <w:marTop w:val="0"/>
      <w:marBottom w:val="0"/>
      <w:divBdr>
        <w:top w:val="none" w:sz="0" w:space="0" w:color="auto"/>
        <w:left w:val="none" w:sz="0" w:space="0" w:color="auto"/>
        <w:bottom w:val="none" w:sz="0" w:space="0" w:color="auto"/>
        <w:right w:val="none" w:sz="0" w:space="0" w:color="auto"/>
      </w:divBdr>
    </w:div>
    <w:div w:id="1342666057">
      <w:bodyDiv w:val="1"/>
      <w:marLeft w:val="0"/>
      <w:marRight w:val="0"/>
      <w:marTop w:val="0"/>
      <w:marBottom w:val="0"/>
      <w:divBdr>
        <w:top w:val="none" w:sz="0" w:space="0" w:color="auto"/>
        <w:left w:val="none" w:sz="0" w:space="0" w:color="auto"/>
        <w:bottom w:val="none" w:sz="0" w:space="0" w:color="auto"/>
        <w:right w:val="none" w:sz="0" w:space="0" w:color="auto"/>
      </w:divBdr>
      <w:divsChild>
        <w:div w:id="255670685">
          <w:marLeft w:val="0"/>
          <w:marRight w:val="0"/>
          <w:marTop w:val="0"/>
          <w:marBottom w:val="0"/>
          <w:divBdr>
            <w:top w:val="none" w:sz="0" w:space="0" w:color="auto"/>
            <w:left w:val="none" w:sz="0" w:space="0" w:color="auto"/>
            <w:bottom w:val="none" w:sz="0" w:space="0" w:color="auto"/>
            <w:right w:val="none" w:sz="0" w:space="0" w:color="auto"/>
          </w:divBdr>
        </w:div>
        <w:div w:id="1572153199">
          <w:marLeft w:val="0"/>
          <w:marRight w:val="0"/>
          <w:marTop w:val="0"/>
          <w:marBottom w:val="0"/>
          <w:divBdr>
            <w:top w:val="none" w:sz="0" w:space="0" w:color="auto"/>
            <w:left w:val="none" w:sz="0" w:space="0" w:color="auto"/>
            <w:bottom w:val="none" w:sz="0" w:space="0" w:color="auto"/>
            <w:right w:val="none" w:sz="0" w:space="0" w:color="auto"/>
          </w:divBdr>
        </w:div>
        <w:div w:id="1717505247">
          <w:marLeft w:val="0"/>
          <w:marRight w:val="0"/>
          <w:marTop w:val="0"/>
          <w:marBottom w:val="0"/>
          <w:divBdr>
            <w:top w:val="none" w:sz="0" w:space="0" w:color="auto"/>
            <w:left w:val="none" w:sz="0" w:space="0" w:color="auto"/>
            <w:bottom w:val="none" w:sz="0" w:space="0" w:color="auto"/>
            <w:right w:val="none" w:sz="0" w:space="0" w:color="auto"/>
          </w:divBdr>
        </w:div>
      </w:divsChild>
    </w:div>
    <w:div w:id="1778718914">
      <w:bodyDiv w:val="1"/>
      <w:marLeft w:val="0"/>
      <w:marRight w:val="0"/>
      <w:marTop w:val="0"/>
      <w:marBottom w:val="0"/>
      <w:divBdr>
        <w:top w:val="none" w:sz="0" w:space="0" w:color="auto"/>
        <w:left w:val="none" w:sz="0" w:space="0" w:color="auto"/>
        <w:bottom w:val="none" w:sz="0" w:space="0" w:color="auto"/>
        <w:right w:val="none" w:sz="0" w:space="0" w:color="auto"/>
      </w:divBdr>
    </w:div>
    <w:div w:id="1788770664">
      <w:bodyDiv w:val="1"/>
      <w:marLeft w:val="0"/>
      <w:marRight w:val="0"/>
      <w:marTop w:val="0"/>
      <w:marBottom w:val="0"/>
      <w:divBdr>
        <w:top w:val="none" w:sz="0" w:space="0" w:color="auto"/>
        <w:left w:val="none" w:sz="0" w:space="0" w:color="auto"/>
        <w:bottom w:val="none" w:sz="0" w:space="0" w:color="auto"/>
        <w:right w:val="none" w:sz="0" w:space="0" w:color="auto"/>
      </w:divBdr>
    </w:div>
    <w:div w:id="1983194012">
      <w:bodyDiv w:val="1"/>
      <w:marLeft w:val="0"/>
      <w:marRight w:val="0"/>
      <w:marTop w:val="0"/>
      <w:marBottom w:val="0"/>
      <w:divBdr>
        <w:top w:val="none" w:sz="0" w:space="0" w:color="auto"/>
        <w:left w:val="none" w:sz="0" w:space="0" w:color="auto"/>
        <w:bottom w:val="none" w:sz="0" w:space="0" w:color="auto"/>
        <w:right w:val="none" w:sz="0" w:space="0" w:color="auto"/>
      </w:divBdr>
    </w:div>
    <w:div w:id="2032368827">
      <w:bodyDiv w:val="1"/>
      <w:marLeft w:val="0"/>
      <w:marRight w:val="0"/>
      <w:marTop w:val="0"/>
      <w:marBottom w:val="0"/>
      <w:divBdr>
        <w:top w:val="none" w:sz="0" w:space="0" w:color="auto"/>
        <w:left w:val="none" w:sz="0" w:space="0" w:color="auto"/>
        <w:bottom w:val="none" w:sz="0" w:space="0" w:color="auto"/>
        <w:right w:val="none" w:sz="0" w:space="0" w:color="auto"/>
      </w:divBdr>
      <w:divsChild>
        <w:div w:id="651636996">
          <w:marLeft w:val="0"/>
          <w:marRight w:val="0"/>
          <w:marTop w:val="0"/>
          <w:marBottom w:val="0"/>
          <w:divBdr>
            <w:top w:val="none" w:sz="0" w:space="0" w:color="auto"/>
            <w:left w:val="none" w:sz="0" w:space="0" w:color="auto"/>
            <w:bottom w:val="none" w:sz="0" w:space="0" w:color="auto"/>
            <w:right w:val="none" w:sz="0" w:space="0" w:color="auto"/>
          </w:divBdr>
          <w:divsChild>
            <w:div w:id="1437019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730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babybjorn.co.uk"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image" Target="media/image3.png"/><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o1royalcrescent.org.u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NikkiFox@clareville.co.uk" TargetMode="External"/><Relationship Id="rId4" Type="http://schemas.microsoft.com/office/2007/relationships/stylesWithEffects" Target="stylesWithEffects.xml"/><Relationship Id="rId9" Type="http://schemas.openxmlformats.org/officeDocument/2006/relationships/hyperlink" Target="mailto:jabbott@bptrust.org.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5A8E2E48-2751-410F-94DF-69DA9939C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722</Words>
  <Characters>4119</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jabbott</dc:creator>
  <cp:lastModifiedBy>jabbott</cp:lastModifiedBy>
  <cp:revision>2</cp:revision>
  <cp:lastPrinted>2015-05-20T12:19:00Z</cp:lastPrinted>
  <dcterms:created xsi:type="dcterms:W3CDTF">2015-06-02T15:52:00Z</dcterms:created>
  <dcterms:modified xsi:type="dcterms:W3CDTF">2015-06-02T15:52:00Z</dcterms:modified>
</cp:coreProperties>
</file>