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758" w:rsidRDefault="00EF3C94" w:rsidP="00EF3C94">
      <w:pPr>
        <w:jc w:val="center"/>
      </w:pPr>
      <w:r>
        <w:rPr>
          <w:rFonts w:ascii="Trebuchet MS" w:hAnsi="Trebuchet MS"/>
          <w:noProof/>
          <w:color w:val="D5BB00"/>
          <w:sz w:val="18"/>
          <w:szCs w:val="18"/>
          <w:lang w:eastAsia="en-GB"/>
        </w:rPr>
        <w:drawing>
          <wp:inline distT="0" distB="0" distL="0" distR="0" wp14:anchorId="5AF3CB4A" wp14:editId="65C5F824">
            <wp:extent cx="3295650" cy="895350"/>
            <wp:effectExtent l="0" t="0" r="0" b="0"/>
            <wp:docPr id="1" name="Picture 1" descr="No1 Royal Crescent">
              <a:hlinkClick xmlns:a="http://schemas.openxmlformats.org/drawingml/2006/main" r:id="rId6" tooltip="&quot;No1 Royal Crescen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1 Royal Crescent">
                      <a:hlinkClick r:id="rId6" tooltip="&quot;No1 Royal Crescen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5B8B" w:rsidRDefault="005C5B8B" w:rsidP="00EF3C94">
      <w:pPr>
        <w:spacing w:after="0" w:line="360" w:lineRule="auto"/>
      </w:pPr>
    </w:p>
    <w:p w:rsidR="00E45C7B" w:rsidRDefault="00E45C7B" w:rsidP="00EF3C94">
      <w:pPr>
        <w:spacing w:after="0" w:line="360" w:lineRule="auto"/>
      </w:pPr>
      <w:r>
        <w:t>DRAFT</w:t>
      </w:r>
    </w:p>
    <w:p w:rsidR="005158EB" w:rsidRDefault="005158EB" w:rsidP="00EF3C94">
      <w:pPr>
        <w:spacing w:after="0" w:line="360" w:lineRule="auto"/>
      </w:pPr>
      <w:r>
        <w:t>October 2013</w:t>
      </w:r>
    </w:p>
    <w:p w:rsidR="005158EB" w:rsidRPr="005158EB" w:rsidRDefault="005158EB" w:rsidP="005158EB">
      <w:pPr>
        <w:spacing w:after="0" w:line="360" w:lineRule="auto"/>
        <w:jc w:val="center"/>
        <w:rPr>
          <w:b/>
          <w:sz w:val="28"/>
          <w:szCs w:val="28"/>
        </w:rPr>
      </w:pPr>
      <w:r w:rsidRPr="005158EB">
        <w:rPr>
          <w:b/>
          <w:sz w:val="28"/>
          <w:szCs w:val="28"/>
        </w:rPr>
        <w:t>BRAND NEW FOR 2013</w:t>
      </w:r>
    </w:p>
    <w:p w:rsidR="005158EB" w:rsidRPr="005158EB" w:rsidRDefault="005158EB" w:rsidP="005158EB">
      <w:pPr>
        <w:spacing w:after="0" w:line="360" w:lineRule="auto"/>
        <w:jc w:val="center"/>
        <w:rPr>
          <w:b/>
          <w:sz w:val="28"/>
          <w:szCs w:val="28"/>
        </w:rPr>
      </w:pPr>
      <w:r w:rsidRPr="005158EB">
        <w:rPr>
          <w:b/>
          <w:sz w:val="28"/>
          <w:szCs w:val="28"/>
        </w:rPr>
        <w:t>Experience a Georgian Christmas at No.1 Royal Crescent, Bath</w:t>
      </w:r>
    </w:p>
    <w:p w:rsidR="005158EB" w:rsidRDefault="005158EB" w:rsidP="00EF3C94">
      <w:pPr>
        <w:spacing w:after="0" w:line="360" w:lineRule="auto"/>
      </w:pPr>
    </w:p>
    <w:p w:rsidR="005C5B8B" w:rsidRDefault="005158EB" w:rsidP="00EF3C94">
      <w:pPr>
        <w:spacing w:after="0" w:line="360" w:lineRule="auto"/>
      </w:pPr>
      <w:r>
        <w:t>NEW</w:t>
      </w:r>
      <w:r w:rsidR="00EF3C94">
        <w:t xml:space="preserve"> for 2013, visit No.1 Royal Crescent</w:t>
      </w:r>
      <w:r w:rsidR="001E46A1">
        <w:t>, Bath,</w:t>
      </w:r>
      <w:r w:rsidR="00EF3C94">
        <w:t xml:space="preserve"> to experience Georgian Christmas, just as the original residents of </w:t>
      </w:r>
      <w:r w:rsidR="001E46A1">
        <w:t>the city’</w:t>
      </w:r>
      <w:r w:rsidR="00EF3C94">
        <w:t>s most famous address would have done.</w:t>
      </w:r>
      <w:r w:rsidR="005C5B8B">
        <w:t xml:space="preserve">  </w:t>
      </w:r>
    </w:p>
    <w:p w:rsidR="005C5B8B" w:rsidRDefault="005C5B8B" w:rsidP="00EF3C94">
      <w:pPr>
        <w:spacing w:after="0" w:line="360" w:lineRule="auto"/>
      </w:pPr>
    </w:p>
    <w:p w:rsidR="001E46A1" w:rsidRDefault="005C5B8B" w:rsidP="00EF3C94">
      <w:pPr>
        <w:spacing w:after="0" w:line="360" w:lineRule="auto"/>
      </w:pPr>
      <w:r>
        <w:t xml:space="preserve">No.1, the first house built in Bath’s stunning Royal Crescent, has just completed a six year restoration project, which has seen the main building reunited with its service wing.  Open </w:t>
      </w:r>
      <w:r w:rsidR="001E46A1">
        <w:t xml:space="preserve">this year </w:t>
      </w:r>
      <w:r w:rsidRPr="001C0719">
        <w:rPr>
          <w:strike/>
        </w:rPr>
        <w:t>for it</w:t>
      </w:r>
      <w:r w:rsidR="001E46A1" w:rsidRPr="001C0719">
        <w:rPr>
          <w:strike/>
        </w:rPr>
        <w:t>s first</w:t>
      </w:r>
      <w:r w:rsidR="001E46A1">
        <w:t xml:space="preserve"> </w:t>
      </w:r>
      <w:r w:rsidR="001C0719" w:rsidRPr="001C0719">
        <w:rPr>
          <w:color w:val="FF0000"/>
        </w:rPr>
        <w:t xml:space="preserve">again for </w:t>
      </w:r>
      <w:r w:rsidR="001E46A1">
        <w:t xml:space="preserve">Christmas, visitors </w:t>
      </w:r>
      <w:r>
        <w:t xml:space="preserve">can choose </w:t>
      </w:r>
      <w:r w:rsidR="001E46A1">
        <w:t xml:space="preserve">to visit the house festively decorated with spectacular floral displays, try their hand at making Georgian </w:t>
      </w:r>
      <w:r w:rsidR="00891F31">
        <w:t xml:space="preserve">Christmas </w:t>
      </w:r>
      <w:r w:rsidR="001E46A1">
        <w:t>sweets</w:t>
      </w:r>
      <w:r w:rsidR="00E45C7B">
        <w:t>,</w:t>
      </w:r>
      <w:r w:rsidR="001E46A1">
        <w:t xml:space="preserve"> or party as the servants would have done on their biggest night of the year, Twelfth Night.  </w:t>
      </w:r>
    </w:p>
    <w:p w:rsidR="008132CE" w:rsidRDefault="008132CE" w:rsidP="00EF3C94">
      <w:pPr>
        <w:spacing w:after="0" w:line="360" w:lineRule="auto"/>
      </w:pPr>
    </w:p>
    <w:p w:rsidR="008132CE" w:rsidRDefault="001E46A1" w:rsidP="00EF3C94">
      <w:pPr>
        <w:spacing w:after="0" w:line="360" w:lineRule="auto"/>
      </w:pPr>
      <w:r>
        <w:t>Get into the Christmas spirit and choose from:</w:t>
      </w:r>
    </w:p>
    <w:p w:rsidR="00E5334A" w:rsidRPr="00E5334A" w:rsidRDefault="008132CE" w:rsidP="008132CE">
      <w:pPr>
        <w:pStyle w:val="ListParagraph"/>
        <w:numPr>
          <w:ilvl w:val="0"/>
          <w:numId w:val="1"/>
        </w:numPr>
        <w:spacing w:after="0" w:line="360" w:lineRule="auto"/>
        <w:rPr>
          <w:i/>
        </w:rPr>
      </w:pPr>
      <w:r w:rsidRPr="00E5334A">
        <w:rPr>
          <w:b/>
        </w:rPr>
        <w:t>A Georgian Christmas at No.1 Royal Crescent:</w:t>
      </w:r>
      <w:r>
        <w:t xml:space="preserve"> enjoy the house decorated with spectacular floral arrangements, with a free Christmas trail for children.  </w:t>
      </w:r>
    </w:p>
    <w:p w:rsidR="008132CE" w:rsidRPr="00E5334A" w:rsidRDefault="008132CE" w:rsidP="00E5334A">
      <w:pPr>
        <w:spacing w:after="0" w:line="360" w:lineRule="auto"/>
        <w:ind w:firstLine="720"/>
        <w:rPr>
          <w:i/>
        </w:rPr>
      </w:pPr>
      <w:r w:rsidRPr="00E5334A">
        <w:rPr>
          <w:i/>
        </w:rPr>
        <w:t xml:space="preserve">Monday 25 November – Sunday 15 December, free with normal admission </w:t>
      </w:r>
    </w:p>
    <w:p w:rsidR="008132CE" w:rsidRDefault="008132CE" w:rsidP="008132CE">
      <w:pPr>
        <w:pStyle w:val="ListParagraph"/>
        <w:numPr>
          <w:ilvl w:val="0"/>
          <w:numId w:val="1"/>
        </w:numPr>
        <w:spacing w:after="0" w:line="360" w:lineRule="auto"/>
      </w:pPr>
      <w:r w:rsidRPr="00E5334A">
        <w:rPr>
          <w:b/>
        </w:rPr>
        <w:t>Preparing for a Georgian Christmas:</w:t>
      </w:r>
      <w:r w:rsidR="00E45C7B">
        <w:t xml:space="preserve"> s</w:t>
      </w:r>
      <w:r>
        <w:t xml:space="preserve">ee No.1’s Georgian Cook preparing the </w:t>
      </w:r>
      <w:r w:rsidRPr="001C0719">
        <w:rPr>
          <w:strike/>
        </w:rPr>
        <w:t>house</w:t>
      </w:r>
      <w:r>
        <w:t xml:space="preserve"> </w:t>
      </w:r>
      <w:r w:rsidR="001C0719" w:rsidRPr="001C0719">
        <w:rPr>
          <w:color w:val="FF0000"/>
        </w:rPr>
        <w:t>table</w:t>
      </w:r>
      <w:r w:rsidR="001C0719">
        <w:t xml:space="preserve"> </w:t>
      </w:r>
      <w:r>
        <w:t>for Christmas, including the chance for children to make Georgian sweets between 11am-1pm.</w:t>
      </w:r>
      <w:r w:rsidR="00E5334A">
        <w:t xml:space="preserve">  </w:t>
      </w:r>
      <w:r w:rsidR="00E5334A" w:rsidRPr="00E5334A">
        <w:rPr>
          <w:i/>
        </w:rPr>
        <w:t>Saturday 30 November, 11am-4pm.  Suitable for all ages.</w:t>
      </w:r>
    </w:p>
    <w:p w:rsidR="008132CE" w:rsidRDefault="00E5334A" w:rsidP="008132CE">
      <w:pPr>
        <w:pStyle w:val="ListParagraph"/>
        <w:numPr>
          <w:ilvl w:val="0"/>
          <w:numId w:val="1"/>
        </w:numPr>
        <w:spacing w:after="0" w:line="360" w:lineRule="auto"/>
      </w:pPr>
      <w:r w:rsidRPr="00E5334A">
        <w:rPr>
          <w:b/>
        </w:rPr>
        <w:t xml:space="preserve">Make your own </w:t>
      </w:r>
      <w:r w:rsidR="00E45C7B">
        <w:rPr>
          <w:b/>
        </w:rPr>
        <w:t xml:space="preserve">Christmas </w:t>
      </w:r>
      <w:r w:rsidRPr="00E5334A">
        <w:rPr>
          <w:b/>
        </w:rPr>
        <w:t>wreath workshop</w:t>
      </w:r>
      <w:r>
        <w:t>: take home a beautiful Georgian style wreath to decorate your own home this Christmas.  Tickets £25, all materials provided, including refreshments.</w:t>
      </w:r>
    </w:p>
    <w:p w:rsidR="00E5334A" w:rsidRPr="00E5334A" w:rsidRDefault="00E5334A" w:rsidP="00E5334A">
      <w:pPr>
        <w:pStyle w:val="ListParagraph"/>
        <w:spacing w:after="0" w:line="360" w:lineRule="auto"/>
        <w:rPr>
          <w:i/>
        </w:rPr>
      </w:pPr>
      <w:r w:rsidRPr="00E5334A">
        <w:rPr>
          <w:i/>
        </w:rPr>
        <w:t>Sunday 1 December, 2.30-4.30pm</w:t>
      </w:r>
    </w:p>
    <w:p w:rsidR="00E5334A" w:rsidRDefault="00E5334A" w:rsidP="008132CE">
      <w:pPr>
        <w:pStyle w:val="ListParagraph"/>
        <w:numPr>
          <w:ilvl w:val="0"/>
          <w:numId w:val="1"/>
        </w:numPr>
        <w:spacing w:after="0" w:line="360" w:lineRule="auto"/>
      </w:pPr>
      <w:r w:rsidRPr="00E5334A">
        <w:rPr>
          <w:b/>
        </w:rPr>
        <w:t>Twelfth Night:</w:t>
      </w:r>
      <w:r>
        <w:t xml:space="preserve"> the perfect gift for </w:t>
      </w:r>
      <w:proofErr w:type="spellStart"/>
      <w:r>
        <w:t>Downton</w:t>
      </w:r>
      <w:proofErr w:type="spellEnd"/>
      <w:r>
        <w:t xml:space="preserve"> Abbey fans this </w:t>
      </w:r>
      <w:proofErr w:type="gramStart"/>
      <w:r>
        <w:t>Christmas,</w:t>
      </w:r>
      <w:proofErr w:type="gramEnd"/>
      <w:r>
        <w:t xml:space="preserve"> buy a ticket to No.1’s Twelfth Night party – the biggest night of the year below stairs for Georgian servants.  Enjoy games, live music, food and drink.  Tickets £15.  </w:t>
      </w:r>
    </w:p>
    <w:p w:rsidR="00E5334A" w:rsidRPr="00E5334A" w:rsidRDefault="00E5334A" w:rsidP="00E5334A">
      <w:pPr>
        <w:pStyle w:val="ListParagraph"/>
        <w:spacing w:after="0" w:line="360" w:lineRule="auto"/>
        <w:rPr>
          <w:i/>
        </w:rPr>
      </w:pPr>
      <w:r w:rsidRPr="00E5334A">
        <w:rPr>
          <w:i/>
        </w:rPr>
        <w:t>Monday 6 January, 6.30-8.30pm.</w:t>
      </w:r>
    </w:p>
    <w:p w:rsidR="00E5334A" w:rsidRDefault="00E5334A" w:rsidP="00E5334A">
      <w:pPr>
        <w:spacing w:after="0" w:line="360" w:lineRule="auto"/>
      </w:pPr>
    </w:p>
    <w:p w:rsidR="005158EB" w:rsidRDefault="00E5334A" w:rsidP="001845C5">
      <w:pPr>
        <w:spacing w:after="0" w:line="360" w:lineRule="auto"/>
      </w:pPr>
      <w:r>
        <w:t>Built in the latter half of the 18</w:t>
      </w:r>
      <w:r w:rsidRPr="00E5334A">
        <w:rPr>
          <w:vertAlign w:val="superscript"/>
        </w:rPr>
        <w:t>th</w:t>
      </w:r>
      <w:r>
        <w:t xml:space="preserve"> century, No.1 and its service wing were first home to Henry Sandford, a former Irish MP. Since being sold off in the last century, the recent generous purchase of the service wing by</w:t>
      </w:r>
      <w:r w:rsidR="001C0719">
        <w:t xml:space="preserve"> </w:t>
      </w:r>
      <w:r w:rsidR="001C0719" w:rsidRPr="001C0719">
        <w:rPr>
          <w:color w:val="FF0000"/>
        </w:rPr>
        <w:t xml:space="preserve">local businessman Andrew </w:t>
      </w:r>
      <w:proofErr w:type="gramStart"/>
      <w:r w:rsidR="001C0719" w:rsidRPr="001C0719">
        <w:rPr>
          <w:color w:val="FF0000"/>
        </w:rPr>
        <w:t xml:space="preserve">Brownsword </w:t>
      </w:r>
      <w:r w:rsidRPr="001C0719">
        <w:rPr>
          <w:color w:val="FF0000"/>
        </w:rPr>
        <w:t xml:space="preserve"> </w:t>
      </w:r>
      <w:r w:rsidRPr="001C0719">
        <w:rPr>
          <w:strike/>
        </w:rPr>
        <w:t>Bath</w:t>
      </w:r>
      <w:proofErr w:type="gramEnd"/>
      <w:r w:rsidRPr="001C0719">
        <w:rPr>
          <w:strike/>
        </w:rPr>
        <w:t xml:space="preserve"> resident</w:t>
      </w:r>
      <w:r>
        <w:t xml:space="preserve"> and the following £5million renovation project has restored the house to its original Georgian glory.</w:t>
      </w:r>
      <w:r w:rsidR="001845C5" w:rsidRPr="001845C5">
        <w:t xml:space="preserve"> </w:t>
      </w:r>
    </w:p>
    <w:p w:rsidR="005158EB" w:rsidRDefault="005158EB" w:rsidP="001845C5">
      <w:pPr>
        <w:spacing w:after="0" w:line="360" w:lineRule="auto"/>
      </w:pPr>
    </w:p>
    <w:p w:rsidR="001845C5" w:rsidRDefault="001845C5" w:rsidP="001845C5">
      <w:pPr>
        <w:spacing w:after="0" w:line="360" w:lineRule="auto"/>
      </w:pPr>
      <w:r>
        <w:t xml:space="preserve">No. 1 Royal Crescent is open 10.30am-5.30pm every day </w:t>
      </w:r>
      <w:r w:rsidR="005158EB">
        <w:t xml:space="preserve">until 15 December, except Mondays, when open </w:t>
      </w:r>
      <w:r>
        <w:t>12noon – 5.</w:t>
      </w:r>
      <w:r w:rsidR="005158EB">
        <w:t>30pm</w:t>
      </w:r>
      <w:r>
        <w:t>.</w:t>
      </w:r>
      <w:r w:rsidR="005158EB">
        <w:t xml:space="preserve"> Adult tickets cost £</w:t>
      </w:r>
      <w:proofErr w:type="gramStart"/>
      <w:r w:rsidR="005158EB">
        <w:t>8.50,</w:t>
      </w:r>
      <w:proofErr w:type="gramEnd"/>
      <w:r w:rsidR="005158EB">
        <w:t xml:space="preserve"> children £3.50 and family and concession tickets are available. </w:t>
      </w:r>
      <w:r>
        <w:t xml:space="preserve">  </w:t>
      </w:r>
      <w:hyperlink r:id="rId8" w:history="1">
        <w:r w:rsidRPr="00C33FE2">
          <w:rPr>
            <w:rStyle w:val="Hyperlink"/>
          </w:rPr>
          <w:t>www.no1royalcrescent.org.uk</w:t>
        </w:r>
      </w:hyperlink>
      <w:r>
        <w:t xml:space="preserve"> </w:t>
      </w:r>
    </w:p>
    <w:p w:rsidR="005158EB" w:rsidRDefault="005158EB" w:rsidP="001845C5">
      <w:pPr>
        <w:spacing w:after="0" w:line="360" w:lineRule="auto"/>
      </w:pPr>
    </w:p>
    <w:p w:rsidR="005158EB" w:rsidRDefault="005158EB" w:rsidP="005158EB">
      <w:pPr>
        <w:spacing w:after="0" w:line="360" w:lineRule="auto"/>
      </w:pPr>
      <w:r>
        <w:t xml:space="preserve">Stay at The Royal Crescent Hotel and Spa, and combine a Georgian Christmas at No.1 with luxurious contemporary accommodation in the same Crescent.  A ‘Christmas Shopping Break’ package starts from £245 per night including an overnight stay in a classic double room, a glass of Champagne on arrival, full English breakfast, mulled wine and mince pies in the afternoon and parking.  The offer is valid Sunday-Thursday, from 24 November – 19 December.  </w:t>
      </w:r>
      <w:hyperlink r:id="rId9" w:history="1">
        <w:r w:rsidRPr="00C33FE2">
          <w:rPr>
            <w:rStyle w:val="Hyperlink"/>
          </w:rPr>
          <w:t>www.royalcrescent.co.uk</w:t>
        </w:r>
      </w:hyperlink>
      <w:r>
        <w:t xml:space="preserve"> </w:t>
      </w:r>
    </w:p>
    <w:p w:rsidR="00E5334A" w:rsidRDefault="00E5334A" w:rsidP="00E5334A">
      <w:pPr>
        <w:spacing w:after="0" w:line="360" w:lineRule="auto"/>
      </w:pPr>
    </w:p>
    <w:p w:rsidR="001845C5" w:rsidRDefault="001E46A1" w:rsidP="00E5334A">
      <w:pPr>
        <w:spacing w:after="0" w:line="360" w:lineRule="auto"/>
      </w:pPr>
      <w:r>
        <w:t>Combine a visit to No.1 with Bath’s other Christmas celebrations, including the Bath Christm</w:t>
      </w:r>
      <w:r w:rsidR="001845C5">
        <w:t>as Market from 28 November unt</w:t>
      </w:r>
      <w:r w:rsidR="00E45C7B">
        <w:t>il 15 December, offering over 15</w:t>
      </w:r>
      <w:r w:rsidR="001845C5">
        <w:t>0 traditional wooden chalet stalls in the Abbey Churchyard, or twirl at ‘Bath on Ice’, Bath’s magical outdoor ice rink, located in Royal Victoria Park,</w:t>
      </w:r>
      <w:r w:rsidR="005158EB">
        <w:t xml:space="preserve"> just</w:t>
      </w:r>
      <w:r w:rsidR="001845C5">
        <w:t xml:space="preserve"> below the </w:t>
      </w:r>
      <w:r w:rsidR="005158EB">
        <w:t xml:space="preserve">Crescent.  Open </w:t>
      </w:r>
      <w:r w:rsidR="001845C5">
        <w:t>10am-9pm daily, Friday 22 N</w:t>
      </w:r>
      <w:r w:rsidR="00E45C7B">
        <w:t>ovember until Sunday 5 January</w:t>
      </w:r>
      <w:r w:rsidR="001845C5">
        <w:t>, a</w:t>
      </w:r>
      <w:r w:rsidR="005158EB">
        <w:t>dult tickets</w:t>
      </w:r>
      <w:r w:rsidR="001845C5">
        <w:t xml:space="preserve"> from £8.50, children from £7.</w:t>
      </w:r>
      <w:r w:rsidR="005158EB">
        <w:t>00, families from £26.00.</w:t>
      </w:r>
      <w:r w:rsidR="001845C5">
        <w:t xml:space="preserve"> </w:t>
      </w:r>
      <w:hyperlink r:id="rId10" w:history="1">
        <w:r w:rsidR="00E45C7B" w:rsidRPr="00606E7D">
          <w:rPr>
            <w:rStyle w:val="Hyperlink"/>
          </w:rPr>
          <w:t>www.bathonice.com</w:t>
        </w:r>
      </w:hyperlink>
      <w:r w:rsidR="00E45C7B">
        <w:t xml:space="preserve"> / </w:t>
      </w:r>
      <w:hyperlink r:id="rId11" w:history="1">
        <w:r w:rsidR="00E45C7B" w:rsidRPr="00606E7D">
          <w:rPr>
            <w:rStyle w:val="Hyperlink"/>
          </w:rPr>
          <w:t>www.visitbath.co.uk</w:t>
        </w:r>
      </w:hyperlink>
      <w:r w:rsidR="00E45C7B">
        <w:t xml:space="preserve"> </w:t>
      </w:r>
    </w:p>
    <w:p w:rsidR="001E46A1" w:rsidRDefault="001E46A1" w:rsidP="00E5334A">
      <w:pPr>
        <w:spacing w:after="0" w:line="360" w:lineRule="auto"/>
      </w:pPr>
    </w:p>
    <w:p w:rsidR="00AE79E1" w:rsidRDefault="00AE79E1" w:rsidP="00AE79E1">
      <w:pPr>
        <w:spacing w:after="0" w:line="360" w:lineRule="auto"/>
        <w:jc w:val="center"/>
        <w:rPr>
          <w:lang w:val="en"/>
        </w:rPr>
      </w:pPr>
      <w:r>
        <w:rPr>
          <w:lang w:val="en"/>
        </w:rPr>
        <w:t>-</w:t>
      </w:r>
      <w:proofErr w:type="gramStart"/>
      <w:r>
        <w:rPr>
          <w:lang w:val="en"/>
        </w:rPr>
        <w:t>ends</w:t>
      </w:r>
      <w:proofErr w:type="gramEnd"/>
      <w:r>
        <w:rPr>
          <w:lang w:val="en"/>
        </w:rPr>
        <w:t>-</w:t>
      </w:r>
    </w:p>
    <w:p w:rsidR="00AE79E1" w:rsidRDefault="00AE79E1" w:rsidP="00AE79E1">
      <w:pPr>
        <w:spacing w:after="0" w:line="360" w:lineRule="auto"/>
        <w:rPr>
          <w:lang w:val="en"/>
        </w:rPr>
      </w:pPr>
    </w:p>
    <w:p w:rsidR="00AE79E1" w:rsidRDefault="00AE79E1" w:rsidP="00AE79E1">
      <w:pPr>
        <w:spacing w:after="0" w:line="360" w:lineRule="auto"/>
        <w:rPr>
          <w:lang w:val="en"/>
        </w:rPr>
      </w:pPr>
      <w:r>
        <w:rPr>
          <w:lang w:val="en"/>
        </w:rPr>
        <w:t>For further media information:</w:t>
      </w:r>
    </w:p>
    <w:p w:rsidR="00AE79E1" w:rsidRDefault="00AE79E1" w:rsidP="00AE79E1">
      <w:pPr>
        <w:spacing w:after="0" w:line="360" w:lineRule="auto"/>
        <w:rPr>
          <w:lang w:val="en"/>
        </w:rPr>
      </w:pPr>
      <w:r>
        <w:rPr>
          <w:lang w:val="en"/>
        </w:rPr>
        <w:t xml:space="preserve">Janey Abbott, Communications Officer, No.1 Royal Crescent: </w:t>
      </w:r>
      <w:hyperlink r:id="rId12" w:history="1">
        <w:r w:rsidRPr="00C33FE2">
          <w:rPr>
            <w:rStyle w:val="Hyperlink"/>
            <w:lang w:val="en"/>
          </w:rPr>
          <w:t>jabbott@bptrust.org.uk</w:t>
        </w:r>
      </w:hyperlink>
      <w:r w:rsidR="00891F31">
        <w:rPr>
          <w:lang w:val="en"/>
        </w:rPr>
        <w:t xml:space="preserve"> /01225 338727</w:t>
      </w:r>
    </w:p>
    <w:p w:rsidR="00AE79E1" w:rsidRDefault="00AE79E1" w:rsidP="00AE79E1">
      <w:pPr>
        <w:spacing w:after="0" w:line="360" w:lineRule="auto"/>
        <w:rPr>
          <w:lang w:val="en"/>
        </w:rPr>
      </w:pPr>
      <w:r>
        <w:rPr>
          <w:lang w:val="en"/>
        </w:rPr>
        <w:t xml:space="preserve">Audra McSherry, </w:t>
      </w:r>
      <w:r w:rsidR="001845C5">
        <w:rPr>
          <w:lang w:val="en"/>
        </w:rPr>
        <w:t xml:space="preserve">Bath Tourism Plus: </w:t>
      </w:r>
      <w:hyperlink r:id="rId13" w:history="1">
        <w:r w:rsidR="001845C5" w:rsidRPr="00C33FE2">
          <w:rPr>
            <w:rStyle w:val="Hyperlink"/>
            <w:lang w:val="en"/>
          </w:rPr>
          <w:t>audra_mcsherry@bathtourism.co.uk</w:t>
        </w:r>
      </w:hyperlink>
      <w:r w:rsidR="001845C5">
        <w:rPr>
          <w:lang w:val="en"/>
        </w:rPr>
        <w:t xml:space="preserve"> / 01225 322434</w:t>
      </w:r>
      <w:bookmarkStart w:id="0" w:name="_GoBack"/>
      <w:bookmarkEnd w:id="0"/>
    </w:p>
    <w:sectPr w:rsidR="00AE79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55AE3"/>
    <w:multiLevelType w:val="hybridMultilevel"/>
    <w:tmpl w:val="E6FC02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651144"/>
    <w:multiLevelType w:val="multilevel"/>
    <w:tmpl w:val="277AB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071"/>
    <w:rsid w:val="00015FE5"/>
    <w:rsid w:val="001845C5"/>
    <w:rsid w:val="001C0719"/>
    <w:rsid w:val="001E46A1"/>
    <w:rsid w:val="005158EB"/>
    <w:rsid w:val="005202D2"/>
    <w:rsid w:val="005C5B8B"/>
    <w:rsid w:val="007F7FAF"/>
    <w:rsid w:val="008132CE"/>
    <w:rsid w:val="00891F31"/>
    <w:rsid w:val="009C5D1C"/>
    <w:rsid w:val="00AE79E1"/>
    <w:rsid w:val="00E45C7B"/>
    <w:rsid w:val="00E5334A"/>
    <w:rsid w:val="00EA3071"/>
    <w:rsid w:val="00EF3C94"/>
    <w:rsid w:val="00FB0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3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C9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32C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79E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845C5"/>
    <w:pPr>
      <w:spacing w:before="100" w:beforeAutospacing="1" w:after="100" w:afterAutospacing="1" w:line="398" w:lineRule="atLeast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3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C9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32C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79E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845C5"/>
    <w:pPr>
      <w:spacing w:before="100" w:beforeAutospacing="1" w:after="100" w:afterAutospacing="1" w:line="398" w:lineRule="atLeast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5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36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28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27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425677">
                      <w:marLeft w:val="0"/>
                      <w:marRight w:val="0"/>
                      <w:marTop w:val="0"/>
                      <w:marBottom w:val="0"/>
                      <w:divBdr>
                        <w:top w:val="single" w:sz="18" w:space="0" w:color="68879C"/>
                        <w:left w:val="single" w:sz="6" w:space="0" w:color="D1D2D4"/>
                        <w:bottom w:val="single" w:sz="6" w:space="0" w:color="D1D2D4"/>
                        <w:right w:val="single" w:sz="6" w:space="0" w:color="D1D2D4"/>
                      </w:divBdr>
                      <w:divsChild>
                        <w:div w:id="169503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382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824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6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55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20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8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8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4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56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79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65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533435">
                      <w:marLeft w:val="0"/>
                      <w:marRight w:val="0"/>
                      <w:marTop w:val="0"/>
                      <w:marBottom w:val="0"/>
                      <w:divBdr>
                        <w:top w:val="single" w:sz="18" w:space="0" w:color="68879C"/>
                        <w:left w:val="single" w:sz="6" w:space="0" w:color="D1D2D4"/>
                        <w:bottom w:val="single" w:sz="6" w:space="0" w:color="D1D2D4"/>
                        <w:right w:val="single" w:sz="6" w:space="0" w:color="D1D2D4"/>
                      </w:divBdr>
                      <w:divsChild>
                        <w:div w:id="180580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400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33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1royalcrescent.org.uk" TargetMode="External"/><Relationship Id="rId13" Type="http://schemas.openxmlformats.org/officeDocument/2006/relationships/hyperlink" Target="mailto:audra_mcsherry@bathtourism.co.uk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mailto:jabbott@bptrust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o1royalcrescent.org.uk/" TargetMode="External"/><Relationship Id="rId11" Type="http://schemas.openxmlformats.org/officeDocument/2006/relationships/hyperlink" Target="http://www.visitbath.co.u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athonice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yalcrescent.co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Audra McSherry</dc:creator>
  <cp:lastModifiedBy>jabbott</cp:lastModifiedBy>
  <cp:revision>3</cp:revision>
  <dcterms:created xsi:type="dcterms:W3CDTF">2013-10-15T10:03:00Z</dcterms:created>
  <dcterms:modified xsi:type="dcterms:W3CDTF">2013-10-15T10:09:00Z</dcterms:modified>
</cp:coreProperties>
</file>