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A" w:rsidRDefault="0052476A" w:rsidP="0052476A">
      <w:pPr>
        <w:ind w:right="-897"/>
        <w:outlineLvl w:val="1"/>
        <w:rPr>
          <w:rFonts w:ascii="Trebuchet MS" w:hAnsi="Trebuchet MS" w:cs="Calibri"/>
          <w:noProof/>
          <w:lang w:eastAsia="en-GB"/>
        </w:rPr>
      </w:pPr>
      <w:r>
        <w:rPr>
          <w:rFonts w:ascii="Trebuchet MS" w:hAnsi="Trebuchet MS" w:cs="Calibri"/>
          <w:noProof/>
          <w:lang w:eastAsia="en-GB"/>
        </w:rPr>
        <w:drawing>
          <wp:inline distT="0" distB="0" distL="0" distR="0" wp14:anchorId="26FDEE6A" wp14:editId="76B031AB">
            <wp:extent cx="1228725" cy="1721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west_2014_-_2015_go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0266" cy="1737336"/>
                    </a:xfrm>
                    <a:prstGeom prst="rect">
                      <a:avLst/>
                    </a:prstGeom>
                  </pic:spPr>
                </pic:pic>
              </a:graphicData>
            </a:graphic>
          </wp:inline>
        </w:drawing>
      </w:r>
      <w:r w:rsidR="00772A2A">
        <w:rPr>
          <w:rFonts w:ascii="Trebuchet MS" w:hAnsi="Trebuchet MS" w:cs="Calibri"/>
          <w:noProof/>
          <w:lang w:eastAsia="en-GB"/>
        </w:rPr>
        <w:drawing>
          <wp:anchor distT="0" distB="0" distL="114300" distR="114300" simplePos="0" relativeHeight="251658240" behindDoc="0" locked="0" layoutInCell="1" allowOverlap="1" wp14:anchorId="0846F462" wp14:editId="251A123E">
            <wp:simplePos x="2200275" y="914400"/>
            <wp:positionH relativeFrom="margin">
              <wp:align>left</wp:align>
            </wp:positionH>
            <wp:positionV relativeFrom="margin">
              <wp:align>top</wp:align>
            </wp:positionV>
            <wp:extent cx="3162300" cy="8509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_RC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0" cy="850900"/>
                    </a:xfrm>
                    <a:prstGeom prst="rect">
                      <a:avLst/>
                    </a:prstGeom>
                  </pic:spPr>
                </pic:pic>
              </a:graphicData>
            </a:graphic>
          </wp:anchor>
        </w:drawing>
      </w:r>
      <w:r>
        <w:rPr>
          <w:rFonts w:ascii="Trebuchet MS" w:hAnsi="Trebuchet MS" w:cs="Calibri"/>
          <w:noProof/>
          <w:lang w:eastAsia="en-GB"/>
        </w:rPr>
        <w:t xml:space="preserve">    </w:t>
      </w:r>
      <w:r>
        <w:rPr>
          <w:rFonts w:ascii="Trebuchet MS" w:hAnsi="Trebuchet MS" w:cs="Calibri"/>
          <w:noProof/>
          <w:lang w:eastAsia="en-GB"/>
        </w:rPr>
        <w:drawing>
          <wp:inline distT="0" distB="0" distL="0" distR="0">
            <wp:extent cx="1123950" cy="1679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west_2014_-_2015_highly_commen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182" cy="1695959"/>
                    </a:xfrm>
                    <a:prstGeom prst="rect">
                      <a:avLst/>
                    </a:prstGeom>
                  </pic:spPr>
                </pic:pic>
              </a:graphicData>
            </a:graphic>
          </wp:inline>
        </w:drawing>
      </w:r>
    </w:p>
    <w:p w:rsidR="00772A2A" w:rsidRDefault="00F23CAD" w:rsidP="001915A0">
      <w:pPr>
        <w:jc w:val="right"/>
        <w:outlineLvl w:val="1"/>
        <w:rPr>
          <w:rFonts w:ascii="Trebuchet MS" w:hAnsi="Trebuchet MS" w:cs="Calibri"/>
          <w:noProof/>
          <w:lang w:eastAsia="en-GB"/>
        </w:rPr>
      </w:pPr>
      <w:r>
        <w:rPr>
          <w:rFonts w:ascii="Trebuchet MS" w:hAnsi="Trebuchet MS" w:cs="Calibri"/>
          <w:noProof/>
          <w:lang w:eastAsia="en-GB"/>
        </w:rPr>
        <w:t>13 Fe</w:t>
      </w:r>
      <w:r w:rsidR="00C50D6D">
        <w:rPr>
          <w:rFonts w:ascii="Trebuchet MS" w:hAnsi="Trebuchet MS" w:cs="Calibri"/>
          <w:noProof/>
          <w:lang w:eastAsia="en-GB"/>
        </w:rPr>
        <w:t>b</w:t>
      </w:r>
      <w:r>
        <w:rPr>
          <w:rFonts w:ascii="Trebuchet MS" w:hAnsi="Trebuchet MS" w:cs="Calibri"/>
          <w:noProof/>
          <w:lang w:eastAsia="en-GB"/>
        </w:rPr>
        <w:t>ruary 2015</w:t>
      </w:r>
    </w:p>
    <w:p w:rsidR="00FE2543" w:rsidRDefault="00F23CAD" w:rsidP="008C7683">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Double winners at South West Tourism Awards 14/15!</w:t>
      </w:r>
    </w:p>
    <w:p w:rsidR="0043351A" w:rsidRPr="00164CBD" w:rsidRDefault="0043351A" w:rsidP="00164CBD">
      <w:pPr>
        <w:spacing w:after="0" w:line="360" w:lineRule="auto"/>
        <w:jc w:val="center"/>
        <w:outlineLvl w:val="1"/>
        <w:rPr>
          <w:rFonts w:ascii="Trebuchet MS" w:hAnsi="Trebuchet MS" w:cs="Calibri"/>
          <w:b/>
          <w:noProof/>
          <w:sz w:val="24"/>
          <w:szCs w:val="24"/>
          <w:lang w:eastAsia="en-GB"/>
        </w:rPr>
      </w:pPr>
    </w:p>
    <w:p w:rsidR="003209BD" w:rsidRDefault="00F57FD1" w:rsidP="009E039D">
      <w:pPr>
        <w:spacing w:after="0" w:line="360" w:lineRule="auto"/>
        <w:rPr>
          <w:rFonts w:ascii="Trebuchet MS" w:hAnsi="Trebuchet MS"/>
          <w:b/>
          <w:sz w:val="24"/>
          <w:szCs w:val="24"/>
        </w:rPr>
      </w:pPr>
      <w:r>
        <w:rPr>
          <w:rFonts w:ascii="Trebuchet MS" w:hAnsi="Trebuchet MS"/>
          <w:b/>
          <w:sz w:val="24"/>
          <w:szCs w:val="24"/>
        </w:rPr>
        <w:t xml:space="preserve">No.1 Royal Crescent </w:t>
      </w:r>
      <w:r w:rsidR="00F23CAD">
        <w:rPr>
          <w:rFonts w:ascii="Trebuchet MS" w:hAnsi="Trebuchet MS"/>
          <w:b/>
          <w:sz w:val="24"/>
          <w:szCs w:val="24"/>
        </w:rPr>
        <w:t xml:space="preserve">in Bath </w:t>
      </w:r>
      <w:r>
        <w:rPr>
          <w:rFonts w:ascii="Trebuchet MS" w:hAnsi="Trebuchet MS"/>
          <w:b/>
          <w:sz w:val="24"/>
          <w:szCs w:val="24"/>
        </w:rPr>
        <w:t xml:space="preserve">won </w:t>
      </w:r>
      <w:r w:rsidR="00F23CAD">
        <w:rPr>
          <w:rFonts w:ascii="Trebuchet MS" w:hAnsi="Trebuchet MS"/>
          <w:b/>
          <w:sz w:val="24"/>
          <w:szCs w:val="24"/>
        </w:rPr>
        <w:t>a</w:t>
      </w:r>
      <w:r w:rsidR="009E039D">
        <w:rPr>
          <w:rFonts w:ascii="Trebuchet MS" w:hAnsi="Trebuchet MS"/>
          <w:b/>
          <w:sz w:val="24"/>
          <w:szCs w:val="24"/>
        </w:rPr>
        <w:t>n illustrious</w:t>
      </w:r>
      <w:r w:rsidR="00F23CAD">
        <w:rPr>
          <w:rFonts w:ascii="Trebuchet MS" w:hAnsi="Trebuchet MS"/>
          <w:b/>
          <w:sz w:val="24"/>
          <w:szCs w:val="24"/>
        </w:rPr>
        <w:t xml:space="preserve"> Gold Medal </w:t>
      </w:r>
      <w:r w:rsidR="00177A00">
        <w:rPr>
          <w:rFonts w:ascii="Trebuchet MS" w:hAnsi="Trebuchet MS"/>
          <w:b/>
          <w:sz w:val="24"/>
          <w:szCs w:val="24"/>
        </w:rPr>
        <w:t xml:space="preserve">in the Access </w:t>
      </w:r>
      <w:r w:rsidR="004362AD">
        <w:rPr>
          <w:rFonts w:ascii="Trebuchet MS" w:hAnsi="Trebuchet MS"/>
          <w:b/>
          <w:sz w:val="24"/>
          <w:szCs w:val="24"/>
        </w:rPr>
        <w:t xml:space="preserve">and Inclusivity </w:t>
      </w:r>
      <w:r w:rsidR="009E039D">
        <w:rPr>
          <w:rFonts w:ascii="Trebuchet MS" w:hAnsi="Trebuchet MS"/>
          <w:b/>
          <w:sz w:val="24"/>
          <w:szCs w:val="24"/>
        </w:rPr>
        <w:t>category</w:t>
      </w:r>
      <w:r w:rsidR="00177A00">
        <w:rPr>
          <w:rFonts w:ascii="Trebuchet MS" w:hAnsi="Trebuchet MS"/>
          <w:b/>
          <w:sz w:val="24"/>
          <w:szCs w:val="24"/>
        </w:rPr>
        <w:t xml:space="preserve"> at last night’s South West Tourism Awards, as well as a Highly Commended Certificate for </w:t>
      </w:r>
      <w:r w:rsidR="003209BD">
        <w:rPr>
          <w:rFonts w:ascii="Trebuchet MS" w:hAnsi="Trebuchet MS"/>
          <w:b/>
          <w:sz w:val="24"/>
          <w:szCs w:val="24"/>
        </w:rPr>
        <w:t>Best Large Visitor Attraction in the region.</w:t>
      </w:r>
    </w:p>
    <w:p w:rsidR="004362AD" w:rsidRDefault="004362AD" w:rsidP="009E039D">
      <w:pPr>
        <w:spacing w:after="0" w:line="360" w:lineRule="auto"/>
        <w:rPr>
          <w:rFonts w:ascii="Trebuchet MS" w:hAnsi="Trebuchet MS"/>
          <w:b/>
          <w:sz w:val="24"/>
          <w:szCs w:val="24"/>
        </w:rPr>
      </w:pPr>
    </w:p>
    <w:p w:rsidR="004362AD" w:rsidRPr="009E039D" w:rsidRDefault="004362AD" w:rsidP="009E039D">
      <w:pPr>
        <w:spacing w:after="0" w:line="360" w:lineRule="auto"/>
        <w:rPr>
          <w:rFonts w:ascii="Trebuchet MS" w:hAnsi="Trebuchet MS"/>
          <w:sz w:val="24"/>
          <w:szCs w:val="24"/>
        </w:rPr>
      </w:pPr>
      <w:r w:rsidRPr="009E039D">
        <w:rPr>
          <w:rFonts w:ascii="Trebuchet MS" w:hAnsi="Trebuchet MS"/>
          <w:sz w:val="24"/>
          <w:szCs w:val="24"/>
        </w:rPr>
        <w:t xml:space="preserve">When No.1 was renovated in 2012/13 it had been a priority to make this Grade 1 listed building as accessible as possible, inserting a lift, hearing loops, </w:t>
      </w:r>
      <w:r w:rsidR="004E03FB" w:rsidRPr="009E039D">
        <w:rPr>
          <w:rFonts w:ascii="Trebuchet MS" w:hAnsi="Trebuchet MS"/>
          <w:sz w:val="24"/>
          <w:szCs w:val="24"/>
        </w:rPr>
        <w:t>special lighting and signage, braille guides, a vir</w:t>
      </w:r>
      <w:r w:rsidR="00C50D6D" w:rsidRPr="009E039D">
        <w:rPr>
          <w:rFonts w:ascii="Trebuchet MS" w:hAnsi="Trebuchet MS"/>
          <w:sz w:val="24"/>
          <w:szCs w:val="24"/>
        </w:rPr>
        <w:t>tual tour</w:t>
      </w:r>
      <w:r w:rsidR="004E03FB" w:rsidRPr="009E039D">
        <w:rPr>
          <w:rFonts w:ascii="Trebuchet MS" w:hAnsi="Trebuchet MS"/>
          <w:sz w:val="24"/>
          <w:szCs w:val="24"/>
        </w:rPr>
        <w:t xml:space="preserve"> on iPads, floor plans for wheelchair users and room sheet translations in 24 languages. Staff and volunteers undergo training in customer care and hospitality for visitors of every nation and ability, and ‘secret shoppers’ sent by the judging committee reported exemplary treatment. </w:t>
      </w:r>
    </w:p>
    <w:p w:rsidR="00C50D6D" w:rsidRPr="009E039D" w:rsidRDefault="00C50D6D" w:rsidP="009E039D">
      <w:pPr>
        <w:spacing w:after="0" w:line="360" w:lineRule="auto"/>
      </w:pPr>
    </w:p>
    <w:p w:rsidR="00CC5BE7" w:rsidRPr="009E039D" w:rsidRDefault="00CC5BE7" w:rsidP="009E039D">
      <w:pPr>
        <w:spacing w:after="0" w:line="360" w:lineRule="auto"/>
        <w:rPr>
          <w:rFonts w:ascii="Trebuchet MS" w:hAnsi="Trebuchet MS"/>
          <w:sz w:val="24"/>
          <w:szCs w:val="24"/>
        </w:rPr>
      </w:pPr>
      <w:r w:rsidRPr="009E039D">
        <w:rPr>
          <w:rFonts w:ascii="Trebuchet MS" w:hAnsi="Trebuchet MS"/>
          <w:sz w:val="24"/>
          <w:szCs w:val="24"/>
        </w:rPr>
        <w:t>Bath Tourism Plus profiled No.1 as Bath’s most accessible museum in an Access for All campaign it ran in 2013.</w:t>
      </w:r>
    </w:p>
    <w:p w:rsidR="00CC5BE7" w:rsidRPr="009E039D" w:rsidRDefault="00CC5BE7" w:rsidP="009E039D">
      <w:pPr>
        <w:spacing w:after="0" w:line="360" w:lineRule="auto"/>
        <w:rPr>
          <w:rFonts w:ascii="Trebuchet MS" w:hAnsi="Trebuchet MS"/>
          <w:sz w:val="24"/>
          <w:szCs w:val="24"/>
        </w:rPr>
      </w:pPr>
    </w:p>
    <w:p w:rsidR="00C50D6D" w:rsidRPr="009E039D" w:rsidRDefault="00C50D6D" w:rsidP="009E039D">
      <w:pPr>
        <w:spacing w:after="0" w:line="360" w:lineRule="auto"/>
        <w:rPr>
          <w:rFonts w:ascii="Trebuchet MS" w:hAnsi="Trebuchet MS"/>
          <w:sz w:val="24"/>
          <w:szCs w:val="24"/>
        </w:rPr>
      </w:pPr>
      <w:r w:rsidRPr="009E039D">
        <w:rPr>
          <w:rFonts w:ascii="Trebuchet MS" w:hAnsi="Trebuchet MS"/>
          <w:sz w:val="24"/>
          <w:szCs w:val="24"/>
        </w:rPr>
        <w:t xml:space="preserve">No. 1 </w:t>
      </w:r>
      <w:r w:rsidR="00F13C75" w:rsidRPr="009E039D">
        <w:rPr>
          <w:rFonts w:ascii="Trebuchet MS" w:hAnsi="Trebuchet MS"/>
          <w:sz w:val="24"/>
          <w:szCs w:val="24"/>
        </w:rPr>
        <w:t xml:space="preserve">Royal Crescent </w:t>
      </w:r>
      <w:r w:rsidRPr="009E039D">
        <w:rPr>
          <w:rFonts w:ascii="Trebuchet MS" w:hAnsi="Trebuchet MS"/>
          <w:sz w:val="24"/>
          <w:szCs w:val="24"/>
        </w:rPr>
        <w:t xml:space="preserve">is a Georgian townhouse museum </w:t>
      </w:r>
      <w:r w:rsidR="00F13C75" w:rsidRPr="009E039D">
        <w:rPr>
          <w:rFonts w:ascii="Trebuchet MS" w:hAnsi="Trebuchet MS"/>
          <w:sz w:val="24"/>
          <w:szCs w:val="24"/>
        </w:rPr>
        <w:t xml:space="preserve">built </w:t>
      </w:r>
      <w:r w:rsidRPr="009E039D">
        <w:rPr>
          <w:rFonts w:ascii="Trebuchet MS" w:hAnsi="Trebuchet MS"/>
          <w:sz w:val="24"/>
          <w:szCs w:val="24"/>
        </w:rPr>
        <w:t xml:space="preserve">on </w:t>
      </w:r>
      <w:r w:rsidR="00F13C75" w:rsidRPr="009E039D">
        <w:rPr>
          <w:rFonts w:ascii="Trebuchet MS" w:hAnsi="Trebuchet MS"/>
          <w:sz w:val="24"/>
          <w:szCs w:val="24"/>
        </w:rPr>
        <w:t>arguably</w:t>
      </w:r>
      <w:r w:rsidRPr="009E039D">
        <w:rPr>
          <w:rFonts w:ascii="Trebuchet MS" w:hAnsi="Trebuchet MS"/>
          <w:sz w:val="24"/>
          <w:szCs w:val="24"/>
        </w:rPr>
        <w:t xml:space="preserve"> Europe’s finest </w:t>
      </w:r>
      <w:r w:rsidR="00F13C75" w:rsidRPr="009E039D">
        <w:rPr>
          <w:rFonts w:ascii="Trebuchet MS" w:hAnsi="Trebuchet MS"/>
          <w:sz w:val="24"/>
          <w:szCs w:val="24"/>
        </w:rPr>
        <w:t>crescent</w:t>
      </w:r>
      <w:r w:rsidRPr="009E039D">
        <w:rPr>
          <w:rFonts w:ascii="Trebuchet MS" w:hAnsi="Trebuchet MS"/>
          <w:sz w:val="24"/>
          <w:szCs w:val="24"/>
        </w:rPr>
        <w:t>, offering visitors a glimpse into the lives</w:t>
      </w:r>
      <w:r w:rsidR="00F13C75" w:rsidRPr="009E039D">
        <w:rPr>
          <w:rFonts w:ascii="Trebuchet MS" w:hAnsi="Trebuchet MS"/>
          <w:sz w:val="24"/>
          <w:szCs w:val="24"/>
        </w:rPr>
        <w:t xml:space="preserve"> of its original residents </w:t>
      </w:r>
      <w:r w:rsidR="00CC5BE7" w:rsidRPr="009E039D">
        <w:rPr>
          <w:rFonts w:ascii="Trebuchet MS" w:hAnsi="Trebuchet MS"/>
          <w:sz w:val="24"/>
          <w:szCs w:val="24"/>
        </w:rPr>
        <w:t xml:space="preserve">– both upstairs and downstairs - </w:t>
      </w:r>
      <w:r w:rsidR="00F13C75" w:rsidRPr="009E039D">
        <w:rPr>
          <w:rFonts w:ascii="Trebuchet MS" w:hAnsi="Trebuchet MS"/>
          <w:sz w:val="24"/>
          <w:szCs w:val="24"/>
        </w:rPr>
        <w:t xml:space="preserve">when it was built nearly 250 years ago. </w:t>
      </w:r>
      <w:r w:rsidR="00CC5BE7" w:rsidRPr="009E039D">
        <w:rPr>
          <w:rFonts w:ascii="Trebuchet MS" w:hAnsi="Trebuchet MS"/>
          <w:sz w:val="24"/>
          <w:szCs w:val="24"/>
        </w:rPr>
        <w:t>Since reopening in June 2013 the museum has won:</w:t>
      </w:r>
    </w:p>
    <w:p w:rsidR="009E039D" w:rsidRDefault="009E039D" w:rsidP="009E039D">
      <w:pPr>
        <w:pStyle w:val="NormalWeb"/>
        <w:numPr>
          <w:ilvl w:val="0"/>
          <w:numId w:val="10"/>
        </w:numPr>
        <w:spacing w:before="0" w:beforeAutospacing="0" w:after="0" w:afterAutospacing="0" w:line="360" w:lineRule="auto"/>
        <w:rPr>
          <w:rFonts w:ascii="Trebuchet MS" w:hAnsi="Trebuchet MS"/>
        </w:rPr>
      </w:pPr>
      <w:r>
        <w:rPr>
          <w:rFonts w:ascii="Trebuchet MS" w:hAnsi="Trebuchet MS"/>
        </w:rPr>
        <w:t>Gold Medal for Access and Inclusivity at the South West Tourism Awards 2014/15</w:t>
      </w:r>
    </w:p>
    <w:p w:rsidR="009E039D" w:rsidRDefault="009E039D" w:rsidP="009E039D">
      <w:pPr>
        <w:pStyle w:val="NormalWeb"/>
        <w:numPr>
          <w:ilvl w:val="0"/>
          <w:numId w:val="10"/>
        </w:numPr>
        <w:spacing w:before="0" w:beforeAutospacing="0" w:after="0" w:afterAutospacing="0" w:line="360" w:lineRule="auto"/>
        <w:rPr>
          <w:rFonts w:ascii="Trebuchet MS" w:hAnsi="Trebuchet MS"/>
        </w:rPr>
      </w:pPr>
      <w:r>
        <w:rPr>
          <w:rFonts w:ascii="Trebuchet MS" w:hAnsi="Trebuchet MS"/>
        </w:rPr>
        <w:t>Highly Commended for the Best Large Visitor Attraction at the South West Tourism Awards 2014/15</w:t>
      </w:r>
    </w:p>
    <w:p w:rsidR="00CC5BE7" w:rsidRPr="00B620A0" w:rsidRDefault="00CC5BE7" w:rsidP="009E039D">
      <w:pPr>
        <w:pStyle w:val="NormalWeb"/>
        <w:numPr>
          <w:ilvl w:val="0"/>
          <w:numId w:val="10"/>
        </w:numPr>
        <w:spacing w:before="0" w:beforeAutospacing="0" w:after="0" w:afterAutospacing="0" w:line="360" w:lineRule="auto"/>
        <w:rPr>
          <w:rFonts w:ascii="Trebuchet MS" w:hAnsi="Trebuchet MS"/>
        </w:rPr>
      </w:pPr>
      <w:r w:rsidRPr="00B620A0">
        <w:rPr>
          <w:rFonts w:ascii="Trebuchet MS" w:hAnsi="Trebuchet MS"/>
        </w:rPr>
        <w:t>Highly Commended at the</w:t>
      </w:r>
      <w:r w:rsidRPr="00B620A0">
        <w:rPr>
          <w:rStyle w:val="Strong"/>
          <w:rFonts w:ascii="Trebuchet MS" w:hAnsi="Trebuchet MS"/>
        </w:rPr>
        <w:t xml:space="preserve"> </w:t>
      </w:r>
      <w:r w:rsidRPr="00B620A0">
        <w:rPr>
          <w:rStyle w:val="Strong"/>
          <w:rFonts w:ascii="Trebuchet MS" w:hAnsi="Trebuchet MS"/>
          <w:b w:val="0"/>
        </w:rPr>
        <w:t xml:space="preserve">2014 </w:t>
      </w:r>
      <w:proofErr w:type="spellStart"/>
      <w:r w:rsidRPr="00B620A0">
        <w:rPr>
          <w:rStyle w:val="Strong"/>
          <w:rFonts w:ascii="Trebuchet MS" w:hAnsi="Trebuchet MS"/>
          <w:b w:val="0"/>
        </w:rPr>
        <w:t>Museums+Heritage</w:t>
      </w:r>
      <w:proofErr w:type="spellEnd"/>
      <w:r w:rsidRPr="00B620A0">
        <w:rPr>
          <w:rStyle w:val="Strong"/>
          <w:rFonts w:ascii="Trebuchet MS" w:hAnsi="Trebuchet MS"/>
          <w:b w:val="0"/>
        </w:rPr>
        <w:t xml:space="preserve"> Awards</w:t>
      </w:r>
      <w:r w:rsidRPr="00B620A0">
        <w:rPr>
          <w:rFonts w:ascii="Trebuchet MS" w:hAnsi="Trebuchet MS"/>
          <w:b/>
        </w:rPr>
        <w:t xml:space="preserve"> </w:t>
      </w:r>
      <w:r w:rsidRPr="000E6BE1">
        <w:rPr>
          <w:rFonts w:ascii="Trebuchet MS" w:hAnsi="Trebuchet MS"/>
        </w:rPr>
        <w:t>for</w:t>
      </w:r>
      <w:r w:rsidRPr="00B620A0">
        <w:rPr>
          <w:rStyle w:val="Strong"/>
          <w:rFonts w:ascii="Trebuchet MS" w:hAnsi="Trebuchet MS"/>
          <w:b w:val="0"/>
        </w:rPr>
        <w:t xml:space="preserve"> Best Permanent Collection</w:t>
      </w:r>
      <w:r w:rsidRPr="00B620A0">
        <w:rPr>
          <w:rFonts w:ascii="Trebuchet MS" w:hAnsi="Trebuchet MS"/>
        </w:rPr>
        <w:t xml:space="preserve"> </w:t>
      </w:r>
    </w:p>
    <w:p w:rsidR="00111D41" w:rsidRPr="00B620A0" w:rsidRDefault="00111D41" w:rsidP="009E039D">
      <w:pPr>
        <w:pStyle w:val="NormalWeb"/>
        <w:numPr>
          <w:ilvl w:val="0"/>
          <w:numId w:val="10"/>
        </w:numPr>
        <w:spacing w:before="0" w:beforeAutospacing="0" w:after="0" w:afterAutospacing="0" w:line="360" w:lineRule="auto"/>
        <w:rPr>
          <w:rFonts w:ascii="Trebuchet MS" w:hAnsi="Trebuchet MS"/>
          <w:noProof/>
        </w:rPr>
      </w:pPr>
      <w:r w:rsidRPr="00B620A0">
        <w:rPr>
          <w:rFonts w:ascii="Trebuchet MS" w:hAnsi="Trebuchet MS"/>
        </w:rPr>
        <w:lastRenderedPageBreak/>
        <w:t>Winner of</w:t>
      </w:r>
      <w:r w:rsidR="00CC5BE7" w:rsidRPr="00B620A0">
        <w:rPr>
          <w:rFonts w:ascii="Trebuchet MS" w:hAnsi="Trebuchet MS"/>
        </w:rPr>
        <w:t xml:space="preserve"> the </w:t>
      </w:r>
      <w:r w:rsidR="00CC5BE7" w:rsidRPr="00B620A0">
        <w:rPr>
          <w:rStyle w:val="Strong"/>
          <w:rFonts w:ascii="Trebuchet MS" w:hAnsi="Trebuchet MS"/>
          <w:b w:val="0"/>
        </w:rPr>
        <w:t xml:space="preserve">Best </w:t>
      </w:r>
      <w:r w:rsidR="000E6BE1">
        <w:rPr>
          <w:rStyle w:val="Strong"/>
          <w:rFonts w:ascii="Trebuchet MS" w:hAnsi="Trebuchet MS"/>
          <w:b w:val="0"/>
        </w:rPr>
        <w:t xml:space="preserve">Large </w:t>
      </w:r>
      <w:r w:rsidR="00CC5BE7" w:rsidRPr="00B620A0">
        <w:rPr>
          <w:rStyle w:val="Strong"/>
          <w:rFonts w:ascii="Trebuchet MS" w:hAnsi="Trebuchet MS"/>
          <w:b w:val="0"/>
        </w:rPr>
        <w:t>Visitor Attraction</w:t>
      </w:r>
      <w:r w:rsidR="00CC5BE7" w:rsidRPr="00B620A0">
        <w:rPr>
          <w:rFonts w:ascii="Trebuchet MS" w:hAnsi="Trebuchet MS"/>
        </w:rPr>
        <w:t xml:space="preserve"> at</w:t>
      </w:r>
      <w:r w:rsidR="00CC5BE7" w:rsidRPr="00B620A0">
        <w:rPr>
          <w:rStyle w:val="Strong"/>
          <w:rFonts w:ascii="Trebuchet MS" w:hAnsi="Trebuchet MS"/>
        </w:rPr>
        <w:t xml:space="preserve"> </w:t>
      </w:r>
      <w:r w:rsidR="00CC5BE7" w:rsidRPr="00B620A0">
        <w:rPr>
          <w:rStyle w:val="Strong"/>
          <w:rFonts w:ascii="Trebuchet MS" w:hAnsi="Trebuchet MS"/>
          <w:b w:val="0"/>
        </w:rPr>
        <w:t>Bath’s Events, Hospitality and Tourism Awards 2014</w:t>
      </w:r>
    </w:p>
    <w:p w:rsidR="00CC5BE7" w:rsidRPr="00B620A0" w:rsidRDefault="00111D41" w:rsidP="009E039D">
      <w:pPr>
        <w:pStyle w:val="NormalWeb"/>
        <w:numPr>
          <w:ilvl w:val="0"/>
          <w:numId w:val="10"/>
        </w:numPr>
        <w:spacing w:before="0" w:beforeAutospacing="0" w:after="0" w:afterAutospacing="0" w:line="360" w:lineRule="auto"/>
        <w:rPr>
          <w:rFonts w:ascii="Trebuchet MS" w:hAnsi="Trebuchet MS"/>
          <w:b/>
        </w:rPr>
      </w:pPr>
      <w:r w:rsidRPr="00B620A0">
        <w:rPr>
          <w:rFonts w:ascii="Trebuchet MS" w:hAnsi="Trebuchet MS"/>
        </w:rPr>
        <w:t>Winner of</w:t>
      </w:r>
      <w:r w:rsidR="00CC5BE7" w:rsidRPr="00B620A0">
        <w:rPr>
          <w:rFonts w:ascii="Trebuchet MS" w:hAnsi="Trebuchet MS"/>
        </w:rPr>
        <w:t xml:space="preserve"> the </w:t>
      </w:r>
      <w:r w:rsidR="00CC5BE7" w:rsidRPr="00B620A0">
        <w:rPr>
          <w:rStyle w:val="Strong"/>
          <w:rFonts w:ascii="Trebuchet MS" w:hAnsi="Trebuchet MS"/>
          <w:b w:val="0"/>
        </w:rPr>
        <w:t>Leisure and Tourism Award</w:t>
      </w:r>
      <w:r w:rsidR="00CC5BE7" w:rsidRPr="00B620A0">
        <w:rPr>
          <w:rFonts w:ascii="Trebuchet MS" w:hAnsi="Trebuchet MS"/>
          <w:b/>
        </w:rPr>
        <w:t xml:space="preserve"> </w:t>
      </w:r>
      <w:r w:rsidR="00CC5BE7" w:rsidRPr="00B620A0">
        <w:rPr>
          <w:rFonts w:ascii="Trebuchet MS" w:hAnsi="Trebuchet MS"/>
        </w:rPr>
        <w:t>at the</w:t>
      </w:r>
      <w:r w:rsidR="00CC5BE7" w:rsidRPr="00B620A0">
        <w:rPr>
          <w:rFonts w:ascii="Trebuchet MS" w:hAnsi="Trebuchet MS"/>
          <w:b/>
        </w:rPr>
        <w:t xml:space="preserve"> </w:t>
      </w:r>
      <w:r w:rsidR="00B620A0">
        <w:rPr>
          <w:rStyle w:val="Strong"/>
          <w:rFonts w:ascii="Trebuchet MS" w:hAnsi="Trebuchet MS"/>
          <w:b w:val="0"/>
        </w:rPr>
        <w:t>Bath Business Awards 2014</w:t>
      </w:r>
    </w:p>
    <w:p w:rsidR="00B224DB" w:rsidRDefault="00111D41" w:rsidP="009E039D">
      <w:pPr>
        <w:pStyle w:val="NormalWeb"/>
        <w:numPr>
          <w:ilvl w:val="0"/>
          <w:numId w:val="10"/>
        </w:numPr>
        <w:spacing w:before="0" w:beforeAutospacing="0" w:after="0" w:afterAutospacing="0" w:line="360" w:lineRule="auto"/>
        <w:rPr>
          <w:rFonts w:ascii="Trebuchet MS" w:hAnsi="Trebuchet MS"/>
        </w:rPr>
      </w:pPr>
      <w:r w:rsidRPr="000E6BE1">
        <w:rPr>
          <w:rFonts w:ascii="Trebuchet MS" w:hAnsi="Trebuchet MS"/>
        </w:rPr>
        <w:t>A</w:t>
      </w:r>
      <w:r w:rsidR="00CC5BE7" w:rsidRPr="000E6BE1">
        <w:rPr>
          <w:rStyle w:val="Strong"/>
          <w:rFonts w:ascii="Trebuchet MS" w:hAnsi="Trebuchet MS"/>
        </w:rPr>
        <w:t xml:space="preserve"> </w:t>
      </w:r>
      <w:r w:rsidR="00CC5BE7" w:rsidRPr="000E6BE1">
        <w:rPr>
          <w:rStyle w:val="Strong"/>
          <w:rFonts w:ascii="Trebuchet MS" w:hAnsi="Trebuchet MS"/>
          <w:b w:val="0"/>
        </w:rPr>
        <w:t>Sandford Award 2014</w:t>
      </w:r>
      <w:r w:rsidRPr="000E6BE1">
        <w:rPr>
          <w:rStyle w:val="Strong"/>
          <w:rFonts w:ascii="Trebuchet MS" w:hAnsi="Trebuchet MS"/>
          <w:b w:val="0"/>
        </w:rPr>
        <w:t xml:space="preserve"> for</w:t>
      </w:r>
      <w:r w:rsidR="00CC5BE7" w:rsidRPr="000E6BE1">
        <w:rPr>
          <w:rFonts w:ascii="Trebuchet MS" w:hAnsi="Trebuchet MS"/>
        </w:rPr>
        <w:t xml:space="preserve"> </w:t>
      </w:r>
      <w:r w:rsidR="000E6BE1" w:rsidRPr="000E6BE1">
        <w:rPr>
          <w:rFonts w:ascii="Trebuchet MS" w:hAnsi="Trebuchet MS"/>
        </w:rPr>
        <w:t>our</w:t>
      </w:r>
      <w:r w:rsidR="00CC5BE7" w:rsidRPr="000E6BE1">
        <w:rPr>
          <w:rFonts w:ascii="Trebuchet MS" w:hAnsi="Trebuchet MS"/>
        </w:rPr>
        <w:t xml:space="preserve"> </w:t>
      </w:r>
      <w:r w:rsidR="00CC5BE7" w:rsidRPr="000E6BE1">
        <w:rPr>
          <w:rStyle w:val="Strong"/>
          <w:rFonts w:ascii="Trebuchet MS" w:hAnsi="Trebuchet MS"/>
          <w:b w:val="0"/>
        </w:rPr>
        <w:t>education programmes</w:t>
      </w:r>
      <w:r w:rsidR="00CC5BE7" w:rsidRPr="000E6BE1">
        <w:rPr>
          <w:rFonts w:ascii="Trebuchet MS" w:hAnsi="Trebuchet MS"/>
        </w:rPr>
        <w:t xml:space="preserve"> </w:t>
      </w:r>
    </w:p>
    <w:p w:rsidR="009E039D" w:rsidRPr="000E6BE1" w:rsidRDefault="009E039D" w:rsidP="009E039D">
      <w:pPr>
        <w:pStyle w:val="NormalWeb"/>
        <w:numPr>
          <w:ilvl w:val="0"/>
          <w:numId w:val="10"/>
        </w:numPr>
        <w:spacing w:before="0" w:beforeAutospacing="0" w:after="0" w:afterAutospacing="0" w:line="360" w:lineRule="auto"/>
        <w:rPr>
          <w:rFonts w:ascii="Trebuchet MS" w:hAnsi="Trebuchet MS"/>
        </w:rPr>
      </w:pPr>
      <w:r w:rsidRPr="000E6BE1">
        <w:rPr>
          <w:rFonts w:ascii="Trebuchet MS" w:hAnsi="Trebuchet MS"/>
        </w:rPr>
        <w:t xml:space="preserve">A </w:t>
      </w:r>
      <w:r w:rsidRPr="000E6BE1">
        <w:rPr>
          <w:rStyle w:val="Strong"/>
          <w:rFonts w:ascii="Trebuchet MS" w:hAnsi="Trebuchet MS"/>
          <w:b w:val="0"/>
        </w:rPr>
        <w:t>2014 Certificate of Excellence</w:t>
      </w:r>
      <w:r w:rsidRPr="000E6BE1">
        <w:rPr>
          <w:rFonts w:ascii="Trebuchet MS" w:hAnsi="Trebuchet MS"/>
        </w:rPr>
        <w:t xml:space="preserve"> by Trip Advisor </w:t>
      </w:r>
    </w:p>
    <w:p w:rsidR="00CC5BE7" w:rsidRPr="00B620A0" w:rsidRDefault="00111D41" w:rsidP="009E039D">
      <w:pPr>
        <w:pStyle w:val="NormalWeb"/>
        <w:numPr>
          <w:ilvl w:val="0"/>
          <w:numId w:val="10"/>
        </w:numPr>
        <w:spacing w:before="0" w:beforeAutospacing="0" w:after="0" w:afterAutospacing="0" w:line="360" w:lineRule="auto"/>
        <w:rPr>
          <w:rFonts w:ascii="Trebuchet MS" w:hAnsi="Trebuchet MS"/>
        </w:rPr>
      </w:pPr>
      <w:r w:rsidRPr="00B620A0">
        <w:rPr>
          <w:rFonts w:ascii="Trebuchet MS" w:hAnsi="Trebuchet MS"/>
        </w:rPr>
        <w:t xml:space="preserve">Accredited </w:t>
      </w:r>
      <w:r w:rsidR="00CC5BE7" w:rsidRPr="00B620A0">
        <w:rPr>
          <w:rFonts w:ascii="Trebuchet MS" w:hAnsi="Trebuchet MS"/>
        </w:rPr>
        <w:t xml:space="preserve">as a </w:t>
      </w:r>
      <w:r w:rsidR="00CC5BE7" w:rsidRPr="00B620A0">
        <w:rPr>
          <w:rFonts w:ascii="Trebuchet MS" w:hAnsi="Trebuchet MS"/>
          <w:bCs/>
        </w:rPr>
        <w:t>VisitEngland</w:t>
      </w:r>
      <w:r w:rsidR="00CC5BE7" w:rsidRPr="00B620A0">
        <w:rPr>
          <w:rFonts w:ascii="Trebuchet MS" w:hAnsi="Trebuchet MS"/>
        </w:rPr>
        <w:t xml:space="preserve"> </w:t>
      </w:r>
      <w:r w:rsidR="00CC5BE7" w:rsidRPr="00B620A0">
        <w:rPr>
          <w:rFonts w:ascii="Trebuchet MS" w:hAnsi="Trebuchet MS"/>
          <w:bCs/>
        </w:rPr>
        <w:t>Qua</w:t>
      </w:r>
      <w:r w:rsidR="00B620A0">
        <w:rPr>
          <w:rFonts w:ascii="Trebuchet MS" w:hAnsi="Trebuchet MS"/>
          <w:bCs/>
        </w:rPr>
        <w:t>lity Assured Visitor Attraction</w:t>
      </w:r>
    </w:p>
    <w:p w:rsidR="00064DFE" w:rsidRDefault="00064DFE" w:rsidP="00B224DB">
      <w:pPr>
        <w:spacing w:after="0" w:line="360" w:lineRule="auto"/>
        <w:rPr>
          <w:rFonts w:ascii="Trebuchet MS" w:hAnsi="Trebuchet MS"/>
          <w:b/>
          <w:sz w:val="24"/>
          <w:szCs w:val="24"/>
        </w:rPr>
      </w:pPr>
    </w:p>
    <w:p w:rsidR="00B620A0" w:rsidRPr="00B620A0" w:rsidRDefault="00B334A8" w:rsidP="00B224DB">
      <w:pPr>
        <w:spacing w:after="0" w:line="360" w:lineRule="auto"/>
        <w:rPr>
          <w:rFonts w:ascii="Trebuchet MS" w:hAnsi="Trebuchet MS"/>
          <w:sz w:val="24"/>
          <w:szCs w:val="24"/>
          <w:lang w:eastAsia="en-GB"/>
        </w:rPr>
      </w:pPr>
      <w:r w:rsidRPr="00B620A0">
        <w:rPr>
          <w:rFonts w:ascii="Trebuchet MS" w:hAnsi="Trebuchet MS"/>
          <w:sz w:val="24"/>
          <w:szCs w:val="24"/>
        </w:rPr>
        <w:t>Collecting the award</w:t>
      </w:r>
      <w:r w:rsidR="00482F83" w:rsidRPr="00B620A0">
        <w:rPr>
          <w:rFonts w:ascii="Trebuchet MS" w:hAnsi="Trebuchet MS"/>
          <w:sz w:val="24"/>
          <w:szCs w:val="24"/>
        </w:rPr>
        <w:t xml:space="preserve"> </w:t>
      </w:r>
      <w:r w:rsidR="00B620A0" w:rsidRPr="00B620A0">
        <w:rPr>
          <w:rFonts w:ascii="Trebuchet MS" w:hAnsi="Trebuchet MS"/>
          <w:sz w:val="24"/>
          <w:szCs w:val="24"/>
        </w:rPr>
        <w:t xml:space="preserve">Dr Amy Frost, </w:t>
      </w:r>
      <w:r w:rsidR="00B620A0" w:rsidRPr="00B620A0">
        <w:rPr>
          <w:rFonts w:ascii="Trebuchet MS" w:hAnsi="Trebuchet MS"/>
          <w:sz w:val="24"/>
          <w:szCs w:val="24"/>
          <w:lang w:eastAsia="en-GB"/>
        </w:rPr>
        <w:t>Architectural Curator</w:t>
      </w:r>
      <w:r w:rsidR="00B620A0">
        <w:rPr>
          <w:rFonts w:ascii="Trebuchet MS" w:hAnsi="Trebuchet MS"/>
          <w:sz w:val="24"/>
          <w:szCs w:val="24"/>
          <w:lang w:eastAsia="en-GB"/>
        </w:rPr>
        <w:t xml:space="preserve"> of</w:t>
      </w:r>
      <w:r w:rsidR="00B620A0" w:rsidRPr="00B620A0">
        <w:rPr>
          <w:rFonts w:ascii="Trebuchet MS" w:hAnsi="Trebuchet MS"/>
          <w:sz w:val="24"/>
          <w:szCs w:val="24"/>
          <w:lang w:eastAsia="en-GB"/>
        </w:rPr>
        <w:t xml:space="preserve"> Bath Preservation Trust </w:t>
      </w:r>
      <w:r w:rsidR="0052476A" w:rsidRPr="0052476A">
        <w:rPr>
          <w:rFonts w:ascii="Trebuchet MS" w:hAnsi="Trebuchet MS"/>
          <w:sz w:val="24"/>
          <w:szCs w:val="24"/>
        </w:rPr>
        <w:t xml:space="preserve">which runs </w:t>
      </w:r>
      <w:r w:rsidR="0052476A">
        <w:rPr>
          <w:rFonts w:ascii="Trebuchet MS" w:hAnsi="Trebuchet MS"/>
          <w:sz w:val="24"/>
          <w:szCs w:val="24"/>
        </w:rPr>
        <w:t xml:space="preserve">No. 1 Royal Crescent and three other Bath museums </w:t>
      </w:r>
      <w:r w:rsidR="00B620A0" w:rsidRPr="0052476A">
        <w:rPr>
          <w:rFonts w:ascii="Trebuchet MS" w:hAnsi="Trebuchet MS"/>
          <w:sz w:val="24"/>
          <w:szCs w:val="24"/>
          <w:lang w:eastAsia="en-GB"/>
        </w:rPr>
        <w:t>said</w:t>
      </w:r>
      <w:r w:rsidR="00B620A0">
        <w:rPr>
          <w:rFonts w:ascii="Trebuchet MS" w:hAnsi="Trebuchet MS"/>
          <w:sz w:val="24"/>
          <w:szCs w:val="24"/>
          <w:lang w:eastAsia="en-GB"/>
        </w:rPr>
        <w:t>:</w:t>
      </w:r>
    </w:p>
    <w:p w:rsidR="002C6D39" w:rsidRDefault="00482F83" w:rsidP="009E039D">
      <w:pPr>
        <w:spacing w:after="0" w:line="360" w:lineRule="auto"/>
        <w:rPr>
          <w:rFonts w:ascii="Trebuchet MS" w:hAnsi="Trebuchet MS"/>
          <w:i/>
          <w:sz w:val="24"/>
          <w:szCs w:val="24"/>
        </w:rPr>
      </w:pPr>
      <w:r w:rsidRPr="007F1E98">
        <w:rPr>
          <w:rFonts w:ascii="Trebuchet MS" w:hAnsi="Trebuchet MS"/>
          <w:i/>
          <w:sz w:val="24"/>
          <w:szCs w:val="24"/>
        </w:rPr>
        <w:t xml:space="preserve">“We </w:t>
      </w:r>
      <w:r w:rsidR="00B620A0">
        <w:rPr>
          <w:rFonts w:ascii="Trebuchet MS" w:hAnsi="Trebuchet MS"/>
          <w:i/>
          <w:sz w:val="24"/>
          <w:szCs w:val="24"/>
        </w:rPr>
        <w:t>couldn’t be more delighted with the recognition</w:t>
      </w:r>
      <w:r w:rsidR="002C6D39">
        <w:rPr>
          <w:rFonts w:ascii="Trebuchet MS" w:hAnsi="Trebuchet MS"/>
          <w:i/>
          <w:sz w:val="24"/>
          <w:szCs w:val="24"/>
        </w:rPr>
        <w:t xml:space="preserve"> these various award bodies have afforded our recently renovated museum. To be considered one of the most accessible tourist attractions in th</w:t>
      </w:r>
      <w:r w:rsidR="00B224DB">
        <w:rPr>
          <w:rFonts w:ascii="Trebuchet MS" w:hAnsi="Trebuchet MS"/>
          <w:i/>
          <w:sz w:val="24"/>
          <w:szCs w:val="24"/>
        </w:rPr>
        <w:t>e</w:t>
      </w:r>
      <w:r w:rsidR="002C6D39">
        <w:rPr>
          <w:rFonts w:ascii="Trebuchet MS" w:hAnsi="Trebuchet MS"/>
          <w:i/>
          <w:sz w:val="24"/>
          <w:szCs w:val="24"/>
        </w:rPr>
        <w:t xml:space="preserve"> South West is incredible when – before the major works </w:t>
      </w:r>
      <w:r w:rsidR="00B224DB">
        <w:rPr>
          <w:rFonts w:ascii="Trebuchet MS" w:hAnsi="Trebuchet MS"/>
          <w:i/>
          <w:sz w:val="24"/>
          <w:szCs w:val="24"/>
        </w:rPr>
        <w:t xml:space="preserve">started </w:t>
      </w:r>
      <w:r w:rsidR="002C6D39">
        <w:rPr>
          <w:rFonts w:ascii="Trebuchet MS" w:hAnsi="Trebuchet MS"/>
          <w:i/>
          <w:sz w:val="24"/>
          <w:szCs w:val="24"/>
        </w:rPr>
        <w:t>– a wheelchair user could not even get to the front door! As always, this a</w:t>
      </w:r>
      <w:r w:rsidR="00C302D3">
        <w:rPr>
          <w:rFonts w:ascii="Trebuchet MS" w:hAnsi="Trebuchet MS"/>
          <w:i/>
          <w:sz w:val="24"/>
          <w:szCs w:val="24"/>
        </w:rPr>
        <w:t>ward plus our Highly Commended Certificate for Best A</w:t>
      </w:r>
      <w:bookmarkStart w:id="0" w:name="_GoBack"/>
      <w:bookmarkEnd w:id="0"/>
      <w:r w:rsidR="002C6D39">
        <w:rPr>
          <w:rFonts w:ascii="Trebuchet MS" w:hAnsi="Trebuchet MS"/>
          <w:i/>
          <w:sz w:val="24"/>
          <w:szCs w:val="24"/>
        </w:rPr>
        <w:t>ttraction are due to the work and foresight of a great many people who all share in our thanks. We’d also like to thank the sponsors of these awards, Purple Cloud Consultancy and Take One Media. It’s been a great night!”</w:t>
      </w:r>
    </w:p>
    <w:p w:rsidR="008436D1" w:rsidRDefault="008436D1" w:rsidP="00CD448B">
      <w:pPr>
        <w:spacing w:after="0" w:line="360" w:lineRule="auto"/>
        <w:jc w:val="center"/>
        <w:rPr>
          <w:rFonts w:ascii="Trebuchet MS" w:hAnsi="Trebuchet MS"/>
          <w:sz w:val="24"/>
          <w:szCs w:val="24"/>
        </w:rPr>
      </w:pPr>
    </w:p>
    <w:p w:rsidR="008A18F9" w:rsidRPr="00CD448B" w:rsidRDefault="00CD448B" w:rsidP="00CD448B">
      <w:pPr>
        <w:spacing w:after="0" w:line="360" w:lineRule="auto"/>
        <w:jc w:val="center"/>
        <w:rPr>
          <w:rFonts w:ascii="Trebuchet MS" w:hAnsi="Trebuchet MS"/>
          <w:sz w:val="24"/>
          <w:szCs w:val="24"/>
        </w:rPr>
      </w:pPr>
      <w:r w:rsidRPr="00CD448B">
        <w:rPr>
          <w:rFonts w:ascii="Trebuchet MS" w:hAnsi="Trebuchet MS"/>
          <w:sz w:val="24"/>
          <w:szCs w:val="24"/>
        </w:rPr>
        <w:t>- Ends -</w:t>
      </w:r>
    </w:p>
    <w:p w:rsidR="00772A2A" w:rsidRPr="008C7683" w:rsidRDefault="00772A2A" w:rsidP="008C7683">
      <w:pPr>
        <w:spacing w:after="0" w:line="360" w:lineRule="auto"/>
        <w:outlineLvl w:val="1"/>
        <w:rPr>
          <w:rFonts w:ascii="Trebuchet MS" w:hAnsi="Trebuchet MS" w:cs="Calibri"/>
          <w:noProof/>
          <w:lang w:eastAsia="en-GB"/>
        </w:rPr>
      </w:pPr>
      <w:r w:rsidRPr="008C7683">
        <w:rPr>
          <w:rFonts w:ascii="Trebuchet MS" w:hAnsi="Trebuchet MS" w:cs="Calibri"/>
          <w:noProof/>
          <w:lang w:eastAsia="en-GB"/>
        </w:rPr>
        <w:t>For further information please contact:</w:t>
      </w:r>
    </w:p>
    <w:p w:rsidR="00772A2A" w:rsidRPr="008C7683" w:rsidRDefault="00772A2A" w:rsidP="008C7683">
      <w:pPr>
        <w:spacing w:after="0" w:line="360" w:lineRule="auto"/>
        <w:outlineLvl w:val="1"/>
        <w:rPr>
          <w:rFonts w:ascii="Trebuchet MS" w:hAnsi="Trebuchet MS" w:cs="Calibri"/>
          <w:noProof/>
          <w:lang w:eastAsia="en-GB"/>
        </w:rPr>
      </w:pPr>
      <w:r w:rsidRPr="008C7683">
        <w:rPr>
          <w:rFonts w:ascii="Trebuchet MS" w:hAnsi="Trebuchet MS" w:cs="Calibri"/>
          <w:noProof/>
          <w:lang w:eastAsia="en-GB"/>
        </w:rPr>
        <w:t>Janey Abbott, Communications Officer, Bath Preservation Trust</w:t>
      </w:r>
    </w:p>
    <w:p w:rsidR="00772A2A" w:rsidRDefault="00772A2A" w:rsidP="00B149B7">
      <w:pPr>
        <w:spacing w:after="0" w:line="360" w:lineRule="auto"/>
        <w:ind w:right="-330"/>
        <w:outlineLvl w:val="1"/>
        <w:rPr>
          <w:rFonts w:ascii="Trebuchet MS" w:hAnsi="Trebuchet MS" w:cs="Calibri"/>
          <w:noProof/>
          <w:lang w:eastAsia="en-GB"/>
        </w:rPr>
      </w:pPr>
      <w:r w:rsidRPr="008C7683">
        <w:rPr>
          <w:rFonts w:ascii="Trebuchet MS" w:hAnsi="Trebuchet MS" w:cs="Calibri"/>
          <w:noProof/>
          <w:lang w:eastAsia="en-GB"/>
        </w:rPr>
        <w:t xml:space="preserve">Telephone: </w:t>
      </w:r>
      <w:r w:rsidR="00C302D3">
        <w:rPr>
          <w:rFonts w:ascii="Trebuchet MS" w:hAnsi="Trebuchet MS" w:cs="Calibri"/>
          <w:noProof/>
          <w:lang w:eastAsia="en-GB"/>
        </w:rPr>
        <w:t>07967440849</w:t>
      </w:r>
      <w:r w:rsidRPr="008C7683">
        <w:rPr>
          <w:rFonts w:ascii="Trebuchet MS" w:hAnsi="Trebuchet MS" w:cs="Calibri"/>
          <w:noProof/>
          <w:lang w:eastAsia="en-GB"/>
        </w:rPr>
        <w:tab/>
        <w:t xml:space="preserve">Email: </w:t>
      </w:r>
      <w:hyperlink r:id="rId9" w:history="1">
        <w:r w:rsidR="00111D41" w:rsidRPr="006C59AA">
          <w:rPr>
            <w:rStyle w:val="Hyperlink"/>
            <w:rFonts w:ascii="Trebuchet MS" w:hAnsi="Trebuchet MS" w:cs="Calibri"/>
            <w:noProof/>
            <w:lang w:eastAsia="en-GB"/>
          </w:rPr>
          <w:t>jabbott@bptrust.org.uk</w:t>
        </w:r>
      </w:hyperlink>
      <w:r w:rsidRPr="008C7683">
        <w:rPr>
          <w:rFonts w:ascii="Trebuchet MS" w:hAnsi="Trebuchet MS" w:cs="Calibri"/>
          <w:noProof/>
          <w:lang w:eastAsia="en-GB"/>
        </w:rPr>
        <w:t xml:space="preserve">   </w:t>
      </w:r>
      <w:r w:rsidR="00B149B7">
        <w:rPr>
          <w:rFonts w:ascii="Trebuchet MS" w:hAnsi="Trebuchet MS" w:cs="Calibri"/>
          <w:noProof/>
          <w:lang w:eastAsia="en-GB"/>
        </w:rPr>
        <w:t xml:space="preserve"> </w:t>
      </w:r>
      <w:hyperlink r:id="rId10" w:history="1">
        <w:r w:rsidR="00B149B7" w:rsidRPr="00596175">
          <w:rPr>
            <w:rStyle w:val="Hyperlink"/>
            <w:rFonts w:ascii="Trebuchet MS" w:hAnsi="Trebuchet MS" w:cs="Calibri"/>
            <w:noProof/>
            <w:lang w:eastAsia="en-GB"/>
          </w:rPr>
          <w:t>www.no1royalcrescent.org.uk</w:t>
        </w:r>
      </w:hyperlink>
      <w:r w:rsidRPr="008C7683">
        <w:rPr>
          <w:rFonts w:ascii="Trebuchet MS" w:hAnsi="Trebuchet MS" w:cs="Calibri"/>
          <w:noProof/>
          <w:lang w:eastAsia="en-GB"/>
        </w:rPr>
        <w:t xml:space="preserve"> </w:t>
      </w:r>
    </w:p>
    <w:p w:rsidR="00DC6360" w:rsidRPr="008C7683" w:rsidRDefault="00DC6360" w:rsidP="008C7683">
      <w:pPr>
        <w:spacing w:after="0" w:line="360" w:lineRule="auto"/>
        <w:outlineLvl w:val="1"/>
        <w:rPr>
          <w:rFonts w:ascii="Trebuchet MS" w:hAnsi="Trebuchet MS" w:cs="Calibri"/>
          <w:noProof/>
          <w:lang w:eastAsia="en-GB"/>
        </w:rPr>
      </w:pPr>
      <w:r>
        <w:rPr>
          <w:rFonts w:ascii="Trebuchet MS" w:hAnsi="Trebuchet MS" w:cs="Calibri"/>
          <w:noProof/>
          <w:lang w:eastAsia="en-GB"/>
        </w:rPr>
        <w:t xml:space="preserve">or Caroline Kay, BPT Chief Executive, </w:t>
      </w:r>
      <w:hyperlink r:id="rId11" w:history="1">
        <w:r w:rsidRPr="006626E4">
          <w:rPr>
            <w:rStyle w:val="Hyperlink"/>
            <w:rFonts w:ascii="Trebuchet MS" w:hAnsi="Trebuchet MS" w:cs="Calibri"/>
            <w:noProof/>
            <w:lang w:eastAsia="en-GB"/>
          </w:rPr>
          <w:t>ckay@bprust.org.uk</w:t>
        </w:r>
      </w:hyperlink>
      <w:r>
        <w:rPr>
          <w:rFonts w:ascii="Trebuchet MS" w:hAnsi="Trebuchet MS" w:cs="Calibri"/>
          <w:noProof/>
          <w:lang w:eastAsia="en-GB"/>
        </w:rPr>
        <w:t xml:space="preserve"> </w:t>
      </w:r>
      <w:r w:rsidR="00CC09BF">
        <w:rPr>
          <w:rFonts w:ascii="Trebuchet MS" w:hAnsi="Trebuchet MS" w:cs="Calibri"/>
          <w:noProof/>
          <w:lang w:eastAsia="en-GB"/>
        </w:rPr>
        <w:t xml:space="preserve"> </w:t>
      </w:r>
      <w:r w:rsidR="00C302D3">
        <w:rPr>
          <w:rFonts w:ascii="Trebuchet MS" w:hAnsi="Trebuchet MS" w:cs="Calibri"/>
          <w:noProof/>
          <w:lang w:eastAsia="en-GB"/>
        </w:rPr>
        <w:t>01225 338727</w:t>
      </w:r>
    </w:p>
    <w:p w:rsidR="00772A2A" w:rsidRPr="008C7683" w:rsidRDefault="00772A2A" w:rsidP="008436D1">
      <w:pPr>
        <w:spacing w:after="0" w:line="240" w:lineRule="auto"/>
        <w:jc w:val="both"/>
        <w:rPr>
          <w:rFonts w:ascii="Trebuchet MS" w:hAnsi="Trebuchet MS" w:cs="Calibri"/>
        </w:rPr>
      </w:pPr>
    </w:p>
    <w:p w:rsidR="00772A2A" w:rsidRPr="008C7683" w:rsidRDefault="00772A2A" w:rsidP="008436D1">
      <w:pPr>
        <w:spacing w:after="0" w:line="240" w:lineRule="auto"/>
        <w:rPr>
          <w:rFonts w:ascii="Trebuchet MS" w:hAnsi="Trebuchet MS" w:cs="Calibri"/>
          <w:b/>
        </w:rPr>
      </w:pPr>
      <w:r w:rsidRPr="008C7683">
        <w:rPr>
          <w:rFonts w:ascii="Trebuchet MS" w:hAnsi="Trebuchet MS" w:cs="Calibri"/>
          <w:b/>
        </w:rPr>
        <w:t>Notes for editors</w:t>
      </w:r>
    </w:p>
    <w:p w:rsidR="001F44B1" w:rsidRPr="008C7683" w:rsidRDefault="001F44B1" w:rsidP="008436D1">
      <w:pPr>
        <w:spacing w:after="0" w:line="240" w:lineRule="auto"/>
        <w:rPr>
          <w:rFonts w:ascii="Trebuchet MS" w:hAnsi="Trebuchet MS" w:cs="Calibri"/>
          <w:b/>
        </w:rPr>
      </w:pPr>
    </w:p>
    <w:p w:rsidR="00772A2A" w:rsidRDefault="00772A2A" w:rsidP="008436D1">
      <w:pPr>
        <w:spacing w:after="0" w:line="240" w:lineRule="auto"/>
        <w:rPr>
          <w:rFonts w:ascii="Trebuchet MS" w:hAnsi="Trebuchet MS" w:cs="Calibri"/>
        </w:rPr>
      </w:pPr>
      <w:r w:rsidRPr="008C7683">
        <w:rPr>
          <w:rFonts w:ascii="Trebuchet MS" w:hAnsi="Trebuchet MS" w:cs="Calibri"/>
          <w:b/>
        </w:rPr>
        <w:t>No.1 Royal Crescent</w:t>
      </w:r>
      <w:r w:rsidRPr="008C7683">
        <w:rPr>
          <w:rFonts w:ascii="Trebuchet MS" w:hAnsi="Trebuchet MS" w:cs="Calibri"/>
        </w:rPr>
        <w:t xml:space="preserve"> enables people to explore the recreated historic interiors of a late 18th century Bath Town House of distinction. Built on the realistic presentation of authentic historic objects in period room settings, No.1 deploys a wide range of interpretation to bring the house to life for all visitors.  </w:t>
      </w:r>
    </w:p>
    <w:p w:rsidR="008436D1" w:rsidRPr="008436D1" w:rsidRDefault="008436D1" w:rsidP="008436D1">
      <w:pPr>
        <w:spacing w:after="0" w:line="240" w:lineRule="auto"/>
        <w:rPr>
          <w:rFonts w:ascii="Trebuchet MS" w:hAnsi="Trebuchet MS" w:cs="Calibri"/>
          <w:sz w:val="24"/>
          <w:szCs w:val="24"/>
        </w:rPr>
      </w:pPr>
    </w:p>
    <w:p w:rsidR="00CC5BE7" w:rsidRPr="008436D1" w:rsidRDefault="00CC5BE7" w:rsidP="008436D1">
      <w:pPr>
        <w:spacing w:after="0" w:line="240" w:lineRule="auto"/>
        <w:rPr>
          <w:rFonts w:ascii="Trebuchet MS" w:hAnsi="Trebuchet MS"/>
          <w:b/>
          <w:sz w:val="24"/>
          <w:szCs w:val="24"/>
        </w:rPr>
      </w:pPr>
      <w:r w:rsidRPr="008436D1">
        <w:rPr>
          <w:rFonts w:ascii="Trebuchet MS" w:hAnsi="Trebuchet MS"/>
          <w:b/>
          <w:sz w:val="24"/>
          <w:szCs w:val="24"/>
        </w:rPr>
        <w:t>A visitor from Chatham, Kent, in December 2014 wrote on Trip Advisor:</w:t>
      </w:r>
    </w:p>
    <w:p w:rsidR="00CC5BE7" w:rsidRPr="008436D1" w:rsidRDefault="00CC5BE7" w:rsidP="008436D1">
      <w:pPr>
        <w:spacing w:after="0" w:line="240" w:lineRule="auto"/>
        <w:rPr>
          <w:rFonts w:ascii="Trebuchet MS" w:hAnsi="Trebuchet MS"/>
          <w:b/>
          <w:i/>
          <w:sz w:val="24"/>
          <w:szCs w:val="24"/>
        </w:rPr>
      </w:pPr>
      <w:r w:rsidRPr="008436D1">
        <w:rPr>
          <w:rFonts w:ascii="Trebuchet MS" w:hAnsi="Trebuchet MS"/>
          <w:b/>
          <w:i/>
          <w:sz w:val="24"/>
          <w:szCs w:val="24"/>
        </w:rPr>
        <w:t xml:space="preserve">“We took a tour of this lovely building. It has been beautifully restored and being a wheelchair user it is mostly accessible. I was given a "virtual" tour on an iPad of the areas I couldn't get too. The </w:t>
      </w:r>
      <w:proofErr w:type="gramStart"/>
      <w:r w:rsidRPr="008436D1">
        <w:rPr>
          <w:rFonts w:ascii="Trebuchet MS" w:hAnsi="Trebuchet MS"/>
          <w:b/>
          <w:i/>
          <w:sz w:val="24"/>
          <w:szCs w:val="24"/>
        </w:rPr>
        <w:t>staff were</w:t>
      </w:r>
      <w:proofErr w:type="gramEnd"/>
      <w:r w:rsidRPr="008436D1">
        <w:rPr>
          <w:rFonts w:ascii="Trebuchet MS" w:hAnsi="Trebuchet MS"/>
          <w:b/>
          <w:i/>
          <w:sz w:val="24"/>
          <w:szCs w:val="24"/>
        </w:rPr>
        <w:t xml:space="preserve"> so friendly and helpful. Special thanks to Charlotte, Barbara, Jessie and Richard. If you are going to Bath it really is well worth a visit.”</w:t>
      </w:r>
    </w:p>
    <w:p w:rsidR="00B224DB" w:rsidRDefault="00FF4F7A" w:rsidP="00FF4F7A">
      <w:pPr>
        <w:spacing w:after="0" w:line="240" w:lineRule="auto"/>
        <w:jc w:val="right"/>
        <w:rPr>
          <w:rFonts w:ascii="Trebuchet MS" w:hAnsi="Trebuchet MS" w:cs="Calibri"/>
          <w:sz w:val="24"/>
          <w:szCs w:val="24"/>
        </w:rPr>
      </w:pPr>
      <w:r w:rsidRPr="00FF4F7A">
        <w:rPr>
          <w:rFonts w:ascii="Trebuchet MS" w:hAnsi="Trebuchet MS" w:cs="Calibri"/>
          <w:noProof/>
          <w:sz w:val="24"/>
          <w:szCs w:val="24"/>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4067175</wp:posOffset>
                </wp:positionH>
                <wp:positionV relativeFrom="paragraph">
                  <wp:posOffset>-39370</wp:posOffset>
                </wp:positionV>
                <wp:extent cx="2124075" cy="2352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52675"/>
                        </a:xfrm>
                        <a:prstGeom prst="rect">
                          <a:avLst/>
                        </a:prstGeom>
                        <a:solidFill>
                          <a:srgbClr val="FFFFFF"/>
                        </a:solidFill>
                        <a:ln w="9525">
                          <a:solidFill>
                            <a:srgbClr val="000000"/>
                          </a:solidFill>
                          <a:miter lim="800000"/>
                          <a:headEnd/>
                          <a:tailEnd/>
                        </a:ln>
                      </wps:spPr>
                      <wps:txbx>
                        <w:txbxContent>
                          <w:p w:rsidR="00062337" w:rsidRPr="00C302D3" w:rsidRDefault="00FF4F7A">
                            <w:pPr>
                              <w:rPr>
                                <w:b/>
                                <w:color w:val="C00000"/>
                              </w:rPr>
                            </w:pPr>
                            <w:r w:rsidRPr="00C302D3">
                              <w:rPr>
                                <w:b/>
                                <w:color w:val="C00000"/>
                              </w:rPr>
                              <w:t xml:space="preserve">Paralympian Ben </w:t>
                            </w:r>
                            <w:proofErr w:type="spellStart"/>
                            <w:r w:rsidRPr="00C302D3">
                              <w:rPr>
                                <w:b/>
                                <w:color w:val="C00000"/>
                              </w:rPr>
                              <w:t>Rushgrove</w:t>
                            </w:r>
                            <w:proofErr w:type="spellEnd"/>
                            <w:r w:rsidRPr="00C302D3">
                              <w:rPr>
                                <w:b/>
                                <w:color w:val="C00000"/>
                              </w:rPr>
                              <w:t xml:space="preserve"> and friend tested No. 1 Royal Crescent’s accessibility credentials for</w:t>
                            </w:r>
                            <w:r w:rsidR="00062337" w:rsidRPr="00C302D3">
                              <w:rPr>
                                <w:b/>
                                <w:color w:val="C00000"/>
                              </w:rPr>
                              <w:t xml:space="preserve"> a</w:t>
                            </w:r>
                            <w:r w:rsidRPr="00C302D3">
                              <w:rPr>
                                <w:b/>
                                <w:color w:val="C00000"/>
                              </w:rPr>
                              <w:t xml:space="preserve"> Visit England Access for All campaign in 2013. No.1 was held up as a flagship venue for accessibility through</w:t>
                            </w:r>
                            <w:r w:rsidR="00062337" w:rsidRPr="00C302D3">
                              <w:rPr>
                                <w:b/>
                                <w:color w:val="C00000"/>
                              </w:rPr>
                              <w:t>ou</w:t>
                            </w:r>
                            <w:r w:rsidRPr="00C302D3">
                              <w:rPr>
                                <w:b/>
                                <w:color w:val="C00000"/>
                              </w:rPr>
                              <w:t>t that campaign</w:t>
                            </w:r>
                            <w:r w:rsidR="00062337" w:rsidRPr="00C302D3">
                              <w:rPr>
                                <w:b/>
                                <w:color w:val="C00000"/>
                              </w:rPr>
                              <w:t>. Ben has 23 Gold Medals so we have a way to go to catch up but we’re extremely proud of this first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3.1pt;width:167.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">
                <v:textbox>
                  <w:txbxContent>
                    <w:p w:rsidR="00062337" w:rsidRPr="00C302D3" w:rsidRDefault="00FF4F7A">
                      <w:pPr>
                        <w:rPr>
                          <w:b/>
                          <w:color w:val="C00000"/>
                        </w:rPr>
                      </w:pPr>
                      <w:r w:rsidRPr="00C302D3">
                        <w:rPr>
                          <w:b/>
                          <w:color w:val="C00000"/>
                        </w:rPr>
                        <w:t xml:space="preserve">Paralympian Ben </w:t>
                      </w:r>
                      <w:proofErr w:type="spellStart"/>
                      <w:r w:rsidRPr="00C302D3">
                        <w:rPr>
                          <w:b/>
                          <w:color w:val="C00000"/>
                        </w:rPr>
                        <w:t>Rushgrove</w:t>
                      </w:r>
                      <w:proofErr w:type="spellEnd"/>
                      <w:r w:rsidRPr="00C302D3">
                        <w:rPr>
                          <w:b/>
                          <w:color w:val="C00000"/>
                        </w:rPr>
                        <w:t xml:space="preserve"> and friend tested No. 1 Royal Crescent’s accessibility credentials for</w:t>
                      </w:r>
                      <w:r w:rsidR="00062337" w:rsidRPr="00C302D3">
                        <w:rPr>
                          <w:b/>
                          <w:color w:val="C00000"/>
                        </w:rPr>
                        <w:t xml:space="preserve"> a</w:t>
                      </w:r>
                      <w:r w:rsidRPr="00C302D3">
                        <w:rPr>
                          <w:b/>
                          <w:color w:val="C00000"/>
                        </w:rPr>
                        <w:t xml:space="preserve"> Visit England Access for All campaign in 2013. No.1 was held up as a flagship venue for accessibility through</w:t>
                      </w:r>
                      <w:r w:rsidR="00062337" w:rsidRPr="00C302D3">
                        <w:rPr>
                          <w:b/>
                          <w:color w:val="C00000"/>
                        </w:rPr>
                        <w:t>ou</w:t>
                      </w:r>
                      <w:r w:rsidRPr="00C302D3">
                        <w:rPr>
                          <w:b/>
                          <w:color w:val="C00000"/>
                        </w:rPr>
                        <w:t>t that campaign</w:t>
                      </w:r>
                      <w:r w:rsidR="00062337" w:rsidRPr="00C302D3">
                        <w:rPr>
                          <w:b/>
                          <w:color w:val="C00000"/>
                        </w:rPr>
                        <w:t>. Ben has 23 Gold Medals so we have a way to go to catch up but we’re extremely proud of this first one!</w:t>
                      </w:r>
                    </w:p>
                  </w:txbxContent>
                </v:textbox>
              </v:shape>
            </w:pict>
          </mc:Fallback>
        </mc:AlternateContent>
      </w:r>
    </w:p>
    <w:p w:rsidR="00FF4F7A" w:rsidRDefault="00FF4F7A" w:rsidP="008436D1">
      <w:pPr>
        <w:spacing w:after="0" w:line="240" w:lineRule="auto"/>
        <w:rPr>
          <w:rFonts w:ascii="Trebuchet MS" w:hAnsi="Trebuchet MS" w:cs="Calibri"/>
          <w:sz w:val="24"/>
          <w:szCs w:val="24"/>
        </w:rPr>
      </w:pPr>
      <w:r>
        <w:rPr>
          <w:rFonts w:ascii="Trebuchet MS" w:hAnsi="Trebuchet MS" w:cs="Calibri"/>
          <w:noProof/>
          <w:sz w:val="24"/>
          <w:szCs w:val="24"/>
          <w:lang w:eastAsia="en-GB"/>
        </w:rPr>
        <w:drawing>
          <wp:inline distT="0" distB="0" distL="0" distR="0" wp14:anchorId="36251EF3" wp14:editId="49211403">
            <wp:extent cx="1657350" cy="1966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Rushgrove and No.1 mod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195" cy="1966198"/>
                    </a:xfrm>
                    <a:prstGeom prst="rect">
                      <a:avLst/>
                    </a:prstGeom>
                  </pic:spPr>
                </pic:pic>
              </a:graphicData>
            </a:graphic>
          </wp:inline>
        </w:drawing>
      </w:r>
      <w:r>
        <w:rPr>
          <w:rFonts w:ascii="Trebuchet MS" w:hAnsi="Trebuchet MS" w:cs="Calibri"/>
          <w:noProof/>
          <w:sz w:val="24"/>
          <w:szCs w:val="24"/>
          <w:lang w:eastAsia="en-GB"/>
        </w:rPr>
        <w:t xml:space="preserve">  </w:t>
      </w:r>
      <w:r>
        <w:rPr>
          <w:rFonts w:ascii="Trebuchet MS" w:hAnsi="Trebuchet MS" w:cs="Calibri"/>
          <w:noProof/>
          <w:sz w:val="24"/>
          <w:szCs w:val="24"/>
          <w:lang w:eastAsia="en-GB"/>
        </w:rPr>
        <w:drawing>
          <wp:inline distT="0" distB="0" distL="0" distR="0">
            <wp:extent cx="2190750" cy="1571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no_1-with-Tom.jpg"/>
                    <pic:cNvPicPr/>
                  </pic:nvPicPr>
                  <pic:blipFill>
                    <a:blip r:embed="rId13">
                      <a:extLst>
                        <a:ext uri="{28A0092B-C50C-407E-A947-70E740481C1C}">
                          <a14:useLocalDpi xmlns:a14="http://schemas.microsoft.com/office/drawing/2010/main" val="0"/>
                        </a:ext>
                      </a:extLst>
                    </a:blip>
                    <a:stretch>
                      <a:fillRect/>
                    </a:stretch>
                  </pic:blipFill>
                  <pic:spPr>
                    <a:xfrm>
                      <a:off x="0" y="0"/>
                      <a:ext cx="2190750" cy="1571625"/>
                    </a:xfrm>
                    <a:prstGeom prst="rect">
                      <a:avLst/>
                    </a:prstGeom>
                  </pic:spPr>
                </pic:pic>
              </a:graphicData>
            </a:graphic>
          </wp:inline>
        </w:drawing>
      </w:r>
    </w:p>
    <w:p w:rsidR="00FF4F7A" w:rsidRDefault="00FF4F7A" w:rsidP="008436D1">
      <w:pPr>
        <w:spacing w:after="0" w:line="240" w:lineRule="auto"/>
        <w:rPr>
          <w:rFonts w:ascii="Trebuchet MS" w:hAnsi="Trebuchet MS" w:cs="Calibri"/>
          <w:sz w:val="24"/>
          <w:szCs w:val="24"/>
        </w:rPr>
      </w:pPr>
    </w:p>
    <w:p w:rsidR="00FF4F7A" w:rsidRDefault="00FF4F7A" w:rsidP="008436D1">
      <w:pPr>
        <w:spacing w:after="0" w:line="240" w:lineRule="auto"/>
        <w:rPr>
          <w:rFonts w:ascii="Trebuchet MS" w:hAnsi="Trebuchet MS" w:cs="Calibri"/>
          <w:sz w:val="24"/>
          <w:szCs w:val="24"/>
        </w:rPr>
      </w:pPr>
    </w:p>
    <w:p w:rsidR="001D0216" w:rsidRPr="008436D1" w:rsidRDefault="00772A2A" w:rsidP="008436D1">
      <w:pPr>
        <w:spacing w:after="0" w:line="240" w:lineRule="auto"/>
        <w:rPr>
          <w:rFonts w:ascii="Trebuchet MS" w:hAnsi="Trebuchet MS" w:cs="Calibri"/>
          <w:sz w:val="24"/>
          <w:szCs w:val="24"/>
        </w:rPr>
      </w:pPr>
      <w:r w:rsidRPr="008436D1">
        <w:rPr>
          <w:rFonts w:ascii="Trebuchet MS" w:hAnsi="Trebuchet MS" w:cs="Calibri"/>
          <w:sz w:val="24"/>
          <w:szCs w:val="24"/>
        </w:rPr>
        <w:t xml:space="preserve">Following a major redevelopment, the museum re-opened in June 2013 and now has twice as many historic rooms as well as a dedicated exhibition gallery – the Brownsword Gallery. The museum receives approximately 60,000 visitors per year and is currently ranked by Trip Advisor as the second museum in Bath, behind the Roman Baths. </w:t>
      </w:r>
    </w:p>
    <w:p w:rsidR="001D0216" w:rsidRPr="008436D1" w:rsidRDefault="001D0216" w:rsidP="008436D1">
      <w:pPr>
        <w:spacing w:after="0" w:line="240" w:lineRule="auto"/>
        <w:rPr>
          <w:rFonts w:ascii="Trebuchet MS" w:hAnsi="Trebuchet MS" w:cs="Calibri"/>
          <w:sz w:val="24"/>
          <w:szCs w:val="24"/>
        </w:rPr>
      </w:pPr>
    </w:p>
    <w:p w:rsidR="001D0216" w:rsidRPr="008436D1" w:rsidRDefault="001D0216" w:rsidP="008436D1">
      <w:pPr>
        <w:spacing w:after="0" w:line="240" w:lineRule="auto"/>
        <w:rPr>
          <w:rFonts w:ascii="Trebuchet MS" w:hAnsi="Trebuchet MS" w:cs="Calibri"/>
          <w:sz w:val="24"/>
          <w:szCs w:val="24"/>
        </w:rPr>
      </w:pPr>
      <w:r w:rsidRPr="008436D1">
        <w:rPr>
          <w:rFonts w:ascii="Trebuchet MS" w:hAnsi="Trebuchet MS" w:cs="Calibri"/>
          <w:sz w:val="24"/>
          <w:szCs w:val="24"/>
        </w:rPr>
        <w:t>A dedicated education and events centre enables an extensive programme of learning and outreach activities, with opportunities to dress up, handle objects and learn 18</w:t>
      </w:r>
      <w:r w:rsidRPr="008436D1">
        <w:rPr>
          <w:rFonts w:ascii="Trebuchet MS" w:hAnsi="Trebuchet MS" w:cs="Calibri"/>
          <w:sz w:val="24"/>
          <w:szCs w:val="24"/>
          <w:vertAlign w:val="superscript"/>
        </w:rPr>
        <w:t>th</w:t>
      </w:r>
      <w:r w:rsidRPr="008436D1">
        <w:rPr>
          <w:rFonts w:ascii="Trebuchet MS" w:hAnsi="Trebuchet MS" w:cs="Calibri"/>
          <w:sz w:val="24"/>
          <w:szCs w:val="24"/>
        </w:rPr>
        <w:t xml:space="preserve"> century </w:t>
      </w:r>
      <w:r w:rsidR="002778AC" w:rsidRPr="008436D1">
        <w:rPr>
          <w:rFonts w:ascii="Trebuchet MS" w:hAnsi="Trebuchet MS" w:cs="Calibri"/>
          <w:sz w:val="24"/>
          <w:szCs w:val="24"/>
        </w:rPr>
        <w:t>skills</w:t>
      </w:r>
      <w:r w:rsidRPr="008436D1">
        <w:rPr>
          <w:rFonts w:ascii="Trebuchet MS" w:hAnsi="Trebuchet MS" w:cs="Calibri"/>
          <w:sz w:val="24"/>
          <w:szCs w:val="24"/>
        </w:rPr>
        <w:t xml:space="preserve"> such as writing with a quill and </w:t>
      </w:r>
      <w:r w:rsidR="002778AC" w:rsidRPr="008436D1">
        <w:rPr>
          <w:rFonts w:ascii="Trebuchet MS" w:hAnsi="Trebuchet MS" w:cs="Calibri"/>
          <w:sz w:val="24"/>
          <w:szCs w:val="24"/>
        </w:rPr>
        <w:t>cooking.</w:t>
      </w:r>
    </w:p>
    <w:p w:rsidR="001F44B1" w:rsidRPr="008436D1" w:rsidRDefault="001F44B1" w:rsidP="008436D1">
      <w:pPr>
        <w:spacing w:after="0" w:line="240" w:lineRule="auto"/>
        <w:rPr>
          <w:rFonts w:ascii="Trebuchet MS" w:hAnsi="Trebuchet MS" w:cs="Calibri"/>
          <w:sz w:val="24"/>
          <w:szCs w:val="24"/>
        </w:rPr>
      </w:pPr>
    </w:p>
    <w:p w:rsidR="001F44B1" w:rsidRPr="008436D1" w:rsidRDefault="001F44B1" w:rsidP="008436D1">
      <w:pPr>
        <w:spacing w:after="0" w:line="240" w:lineRule="auto"/>
        <w:rPr>
          <w:rFonts w:ascii="Trebuchet MS" w:hAnsi="Trebuchet MS"/>
          <w:sz w:val="24"/>
          <w:szCs w:val="24"/>
        </w:rPr>
      </w:pPr>
      <w:r w:rsidRPr="008436D1">
        <w:rPr>
          <w:rFonts w:ascii="Trebuchet MS" w:hAnsi="Trebuchet MS"/>
          <w:sz w:val="24"/>
          <w:szCs w:val="24"/>
        </w:rPr>
        <w:t>No. 1 Royal Crescent is open 10.30am-5.30pm every day, except Mondays, when open 12noon – 5.30pm.  Adult tickets cost £</w:t>
      </w:r>
      <w:proofErr w:type="gramStart"/>
      <w:r w:rsidR="008436D1">
        <w:rPr>
          <w:rFonts w:ascii="Trebuchet MS" w:hAnsi="Trebuchet MS"/>
          <w:sz w:val="24"/>
          <w:szCs w:val="24"/>
        </w:rPr>
        <w:t>9</w:t>
      </w:r>
      <w:r w:rsidRPr="008436D1">
        <w:rPr>
          <w:rFonts w:ascii="Trebuchet MS" w:hAnsi="Trebuchet MS"/>
          <w:sz w:val="24"/>
          <w:szCs w:val="24"/>
        </w:rPr>
        <w:t>,</w:t>
      </w:r>
      <w:proofErr w:type="gramEnd"/>
      <w:r w:rsidRPr="008436D1">
        <w:rPr>
          <w:rFonts w:ascii="Trebuchet MS" w:hAnsi="Trebuchet MS"/>
          <w:sz w:val="24"/>
          <w:szCs w:val="24"/>
        </w:rPr>
        <w:t xml:space="preserve"> children £</w:t>
      </w:r>
      <w:r w:rsidR="008436D1">
        <w:rPr>
          <w:rFonts w:ascii="Trebuchet MS" w:hAnsi="Trebuchet MS"/>
          <w:sz w:val="24"/>
          <w:szCs w:val="24"/>
        </w:rPr>
        <w:t>4</w:t>
      </w:r>
      <w:r w:rsidRPr="008436D1">
        <w:rPr>
          <w:rFonts w:ascii="Trebuchet MS" w:hAnsi="Trebuchet MS"/>
          <w:sz w:val="24"/>
          <w:szCs w:val="24"/>
        </w:rPr>
        <w:t xml:space="preserve"> and family and concession tickets are available.   </w:t>
      </w:r>
      <w:hyperlink r:id="rId14" w:history="1">
        <w:r w:rsidRPr="008436D1">
          <w:rPr>
            <w:rStyle w:val="Hyperlink"/>
            <w:rFonts w:ascii="Trebuchet MS" w:hAnsi="Trebuchet MS"/>
            <w:sz w:val="24"/>
            <w:szCs w:val="24"/>
          </w:rPr>
          <w:t>www.no1royalcrescent.org.uk</w:t>
        </w:r>
      </w:hyperlink>
      <w:r w:rsidRPr="008436D1">
        <w:rPr>
          <w:rFonts w:ascii="Trebuchet MS" w:hAnsi="Trebuchet MS"/>
          <w:sz w:val="24"/>
          <w:szCs w:val="24"/>
        </w:rPr>
        <w:t xml:space="preserve"> </w:t>
      </w:r>
    </w:p>
    <w:p w:rsidR="00616341" w:rsidRPr="008436D1" w:rsidRDefault="00616341" w:rsidP="008436D1">
      <w:pPr>
        <w:spacing w:after="0" w:line="240" w:lineRule="auto"/>
        <w:outlineLvl w:val="1"/>
        <w:rPr>
          <w:rFonts w:ascii="Trebuchet MS" w:hAnsi="Trebuchet MS" w:cs="Calibri"/>
          <w:b/>
          <w:sz w:val="24"/>
          <w:szCs w:val="24"/>
        </w:rPr>
      </w:pPr>
    </w:p>
    <w:p w:rsidR="00220A5B" w:rsidRDefault="001F1A14" w:rsidP="008436D1">
      <w:pPr>
        <w:spacing w:after="0" w:line="240" w:lineRule="auto"/>
        <w:outlineLvl w:val="1"/>
        <w:rPr>
          <w:rFonts w:ascii="Trebuchet MS" w:hAnsi="Trebuchet MS" w:cs="Calibri"/>
          <w:noProof/>
          <w:sz w:val="24"/>
          <w:szCs w:val="24"/>
          <w:lang w:eastAsia="en-GB"/>
        </w:rPr>
      </w:pPr>
      <w:r w:rsidRPr="008436D1">
        <w:rPr>
          <w:rFonts w:ascii="Trebuchet MS" w:hAnsi="Trebuchet MS" w:cs="Calibri"/>
          <w:noProof/>
          <w:sz w:val="24"/>
          <w:szCs w:val="24"/>
          <w:lang w:eastAsia="en-GB"/>
        </w:rPr>
        <w:t>No.</w:t>
      </w:r>
      <w:r w:rsidR="00616341" w:rsidRPr="008436D1">
        <w:rPr>
          <w:rFonts w:ascii="Trebuchet MS" w:hAnsi="Trebuchet MS" w:cs="Calibri"/>
          <w:noProof/>
          <w:sz w:val="24"/>
          <w:szCs w:val="24"/>
          <w:lang w:eastAsia="en-GB"/>
        </w:rPr>
        <w:t xml:space="preserve"> 1’s </w:t>
      </w:r>
      <w:r w:rsidR="008436D1">
        <w:rPr>
          <w:rFonts w:ascii="Trebuchet MS" w:hAnsi="Trebuchet MS" w:cs="Calibri"/>
          <w:noProof/>
          <w:sz w:val="24"/>
          <w:szCs w:val="24"/>
          <w:lang w:eastAsia="en-GB"/>
        </w:rPr>
        <w:t>current</w:t>
      </w:r>
      <w:r w:rsidR="00616341" w:rsidRPr="008436D1">
        <w:rPr>
          <w:rFonts w:ascii="Trebuchet MS" w:hAnsi="Trebuchet MS" w:cs="Calibri"/>
          <w:noProof/>
          <w:sz w:val="24"/>
          <w:szCs w:val="24"/>
          <w:lang w:eastAsia="en-GB"/>
        </w:rPr>
        <w:t xml:space="preserve"> exhibition</w:t>
      </w:r>
      <w:r w:rsidR="00220A5B">
        <w:rPr>
          <w:rFonts w:ascii="Trebuchet MS" w:hAnsi="Trebuchet MS" w:cs="Calibri"/>
          <w:noProof/>
          <w:sz w:val="24"/>
          <w:szCs w:val="24"/>
          <w:lang w:eastAsia="en-GB"/>
        </w:rPr>
        <w:t xml:space="preserve"> Saving Bath: what was saved and what was lost whilst looking at the challenges yet to come, finishes on 17 April, as does a mini exhibition of the Crescent’s key residents and restorations over the past 240 years.</w:t>
      </w:r>
    </w:p>
    <w:p w:rsidR="00220A5B" w:rsidRDefault="00220A5B" w:rsidP="008436D1">
      <w:pPr>
        <w:spacing w:after="0" w:line="240" w:lineRule="auto"/>
        <w:outlineLvl w:val="1"/>
        <w:rPr>
          <w:rFonts w:ascii="Trebuchet MS" w:hAnsi="Trebuchet MS" w:cs="Calibri"/>
          <w:noProof/>
          <w:sz w:val="24"/>
          <w:szCs w:val="24"/>
          <w:lang w:eastAsia="en-GB"/>
        </w:rPr>
      </w:pPr>
    </w:p>
    <w:p w:rsidR="00220A5B" w:rsidRDefault="00220A5B" w:rsidP="008436D1">
      <w:pPr>
        <w:spacing w:after="0" w:line="240" w:lineRule="auto"/>
        <w:outlineLvl w:val="1"/>
        <w:rPr>
          <w:rFonts w:ascii="Trebuchet MS" w:hAnsi="Trebuchet MS" w:cs="Calibri"/>
          <w:noProof/>
          <w:sz w:val="24"/>
          <w:szCs w:val="24"/>
          <w:lang w:eastAsia="en-GB"/>
        </w:rPr>
      </w:pPr>
      <w:r>
        <w:rPr>
          <w:rFonts w:ascii="Trebuchet MS" w:hAnsi="Trebuchet MS" w:cs="Calibri"/>
          <w:noProof/>
          <w:sz w:val="24"/>
          <w:szCs w:val="24"/>
          <w:lang w:eastAsia="en-GB"/>
        </w:rPr>
        <w:t>On 9 May our blockbuster exhibition opens:</w:t>
      </w:r>
    </w:p>
    <w:p w:rsidR="00220A5B" w:rsidRDefault="00220A5B" w:rsidP="008436D1">
      <w:pPr>
        <w:spacing w:after="0" w:line="240" w:lineRule="auto"/>
        <w:outlineLvl w:val="1"/>
        <w:rPr>
          <w:rFonts w:ascii="Trebuchet MS" w:hAnsi="Trebuchet MS" w:cs="Calibri"/>
          <w:noProof/>
          <w:sz w:val="24"/>
          <w:szCs w:val="24"/>
          <w:lang w:eastAsia="en-GB"/>
        </w:rPr>
      </w:pPr>
    </w:p>
    <w:p w:rsidR="00F55853" w:rsidRPr="008436D1" w:rsidRDefault="00220A5B" w:rsidP="008436D1">
      <w:pPr>
        <w:spacing w:after="0" w:line="240" w:lineRule="auto"/>
        <w:rPr>
          <w:rFonts w:ascii="Trebuchet MS" w:hAnsi="Trebuchet MS"/>
          <w:sz w:val="24"/>
          <w:szCs w:val="24"/>
        </w:rPr>
      </w:pPr>
      <w:r>
        <w:rPr>
          <w:rFonts w:ascii="Trebuchet MS" w:hAnsi="Trebuchet MS" w:cs="Calibri"/>
          <w:noProof/>
          <w:sz w:val="24"/>
          <w:szCs w:val="24"/>
          <w:lang w:eastAsia="en-GB"/>
        </w:rPr>
        <w:drawing>
          <wp:inline distT="0" distB="0" distL="0" distR="0" wp14:anchorId="114AF05A" wp14:editId="02F356E2">
            <wp:extent cx="5400675" cy="1800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5">
                      <a:extLst>
                        <a:ext uri="{28A0092B-C50C-407E-A947-70E740481C1C}">
                          <a14:useLocalDpi xmlns:a14="http://schemas.microsoft.com/office/drawing/2010/main" val="0"/>
                        </a:ext>
                      </a:extLst>
                    </a:blip>
                    <a:stretch>
                      <a:fillRect/>
                    </a:stretch>
                  </pic:blipFill>
                  <pic:spPr>
                    <a:xfrm>
                      <a:off x="0" y="0"/>
                      <a:ext cx="5400675" cy="1800225"/>
                    </a:xfrm>
                    <a:prstGeom prst="rect">
                      <a:avLst/>
                    </a:prstGeom>
                  </pic:spPr>
                </pic:pic>
              </a:graphicData>
            </a:graphic>
          </wp:inline>
        </w:drawing>
      </w:r>
    </w:p>
    <w:sectPr w:rsidR="00F55853" w:rsidRPr="008436D1" w:rsidSect="00191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DF9"/>
    <w:multiLevelType w:val="hybridMultilevel"/>
    <w:tmpl w:val="447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72351"/>
    <w:multiLevelType w:val="hybridMultilevel"/>
    <w:tmpl w:val="A04AC006"/>
    <w:lvl w:ilvl="0" w:tplc="C37C1F0E">
      <w:start w:val="12"/>
      <w:numFmt w:val="bullet"/>
      <w:lvlText w:val="-"/>
      <w:lvlJc w:val="left"/>
      <w:pPr>
        <w:ind w:left="1080" w:hanging="36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E681D"/>
    <w:multiLevelType w:val="hybridMultilevel"/>
    <w:tmpl w:val="DFC4FA98"/>
    <w:lvl w:ilvl="0" w:tplc="57FE28F6">
      <w:start w:val="1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4"/>
  </w:num>
  <w:num w:numId="4">
    <w:abstractNumId w:val="7"/>
  </w:num>
  <w:num w:numId="5">
    <w:abstractNumId w:val="1"/>
  </w:num>
  <w:num w:numId="6">
    <w:abstractNumId w:val="8"/>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62337"/>
    <w:rsid w:val="00064DFE"/>
    <w:rsid w:val="00095410"/>
    <w:rsid w:val="00096D28"/>
    <w:rsid w:val="000A4AF1"/>
    <w:rsid w:val="000D3338"/>
    <w:rsid w:val="000E6BE1"/>
    <w:rsid w:val="00111D41"/>
    <w:rsid w:val="00142742"/>
    <w:rsid w:val="00164CBD"/>
    <w:rsid w:val="00170675"/>
    <w:rsid w:val="00177A00"/>
    <w:rsid w:val="00182B4E"/>
    <w:rsid w:val="001915A0"/>
    <w:rsid w:val="0019785E"/>
    <w:rsid w:val="001D0216"/>
    <w:rsid w:val="001F1A14"/>
    <w:rsid w:val="001F44B1"/>
    <w:rsid w:val="001F5089"/>
    <w:rsid w:val="00215FF6"/>
    <w:rsid w:val="00220A5B"/>
    <w:rsid w:val="002778AC"/>
    <w:rsid w:val="002800E5"/>
    <w:rsid w:val="002C6D39"/>
    <w:rsid w:val="003209BD"/>
    <w:rsid w:val="003E0973"/>
    <w:rsid w:val="0043351A"/>
    <w:rsid w:val="004362AD"/>
    <w:rsid w:val="00437D41"/>
    <w:rsid w:val="00465D79"/>
    <w:rsid w:val="00482F83"/>
    <w:rsid w:val="004E03FB"/>
    <w:rsid w:val="0052476A"/>
    <w:rsid w:val="00543B98"/>
    <w:rsid w:val="005634E6"/>
    <w:rsid w:val="005B1B71"/>
    <w:rsid w:val="005B730A"/>
    <w:rsid w:val="005D5571"/>
    <w:rsid w:val="006134A8"/>
    <w:rsid w:val="00616341"/>
    <w:rsid w:val="006407E5"/>
    <w:rsid w:val="00640FCC"/>
    <w:rsid w:val="00656947"/>
    <w:rsid w:val="006C11D4"/>
    <w:rsid w:val="006F377D"/>
    <w:rsid w:val="006F64BE"/>
    <w:rsid w:val="00745880"/>
    <w:rsid w:val="00772A2A"/>
    <w:rsid w:val="00782A69"/>
    <w:rsid w:val="007C7247"/>
    <w:rsid w:val="007D43A2"/>
    <w:rsid w:val="007F1E98"/>
    <w:rsid w:val="00825A00"/>
    <w:rsid w:val="008436D1"/>
    <w:rsid w:val="008A18F9"/>
    <w:rsid w:val="008C7683"/>
    <w:rsid w:val="00916EA0"/>
    <w:rsid w:val="00934AD0"/>
    <w:rsid w:val="009706C3"/>
    <w:rsid w:val="00972B68"/>
    <w:rsid w:val="00984838"/>
    <w:rsid w:val="00993DC8"/>
    <w:rsid w:val="009D3881"/>
    <w:rsid w:val="009E039D"/>
    <w:rsid w:val="00A130AE"/>
    <w:rsid w:val="00AE7898"/>
    <w:rsid w:val="00B149B7"/>
    <w:rsid w:val="00B224DB"/>
    <w:rsid w:val="00B334A8"/>
    <w:rsid w:val="00B620A0"/>
    <w:rsid w:val="00BB01B0"/>
    <w:rsid w:val="00BF710C"/>
    <w:rsid w:val="00C302D3"/>
    <w:rsid w:val="00C35432"/>
    <w:rsid w:val="00C50D6D"/>
    <w:rsid w:val="00CC09BF"/>
    <w:rsid w:val="00CC5BE7"/>
    <w:rsid w:val="00CD448B"/>
    <w:rsid w:val="00CF5104"/>
    <w:rsid w:val="00D0701A"/>
    <w:rsid w:val="00D12BA3"/>
    <w:rsid w:val="00D24EF0"/>
    <w:rsid w:val="00D4372F"/>
    <w:rsid w:val="00D442D5"/>
    <w:rsid w:val="00DB6D60"/>
    <w:rsid w:val="00DC6360"/>
    <w:rsid w:val="00DE6BEE"/>
    <w:rsid w:val="00E236EF"/>
    <w:rsid w:val="00E41E5B"/>
    <w:rsid w:val="00E4291B"/>
    <w:rsid w:val="00E66C66"/>
    <w:rsid w:val="00E828E5"/>
    <w:rsid w:val="00E97A1F"/>
    <w:rsid w:val="00F13C75"/>
    <w:rsid w:val="00F23CAD"/>
    <w:rsid w:val="00F44D0E"/>
    <w:rsid w:val="00F55853"/>
    <w:rsid w:val="00F57FD1"/>
    <w:rsid w:val="00F74D58"/>
    <w:rsid w:val="00F965B9"/>
    <w:rsid w:val="00FC3A00"/>
    <w:rsid w:val="00FE2543"/>
    <w:rsid w:val="00FF4C2D"/>
    <w:rsid w:val="00FF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E7"/>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E7"/>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264">
      <w:bodyDiv w:val="1"/>
      <w:marLeft w:val="0"/>
      <w:marRight w:val="0"/>
      <w:marTop w:val="0"/>
      <w:marBottom w:val="0"/>
      <w:divBdr>
        <w:top w:val="none" w:sz="0" w:space="0" w:color="auto"/>
        <w:left w:val="none" w:sz="0" w:space="0" w:color="auto"/>
        <w:bottom w:val="none" w:sz="0" w:space="0" w:color="auto"/>
        <w:right w:val="none" w:sz="0" w:space="0" w:color="auto"/>
      </w:divBdr>
    </w:div>
    <w:div w:id="255023733">
      <w:bodyDiv w:val="1"/>
      <w:marLeft w:val="0"/>
      <w:marRight w:val="0"/>
      <w:marTop w:val="0"/>
      <w:marBottom w:val="0"/>
      <w:divBdr>
        <w:top w:val="none" w:sz="0" w:space="0" w:color="auto"/>
        <w:left w:val="none" w:sz="0" w:space="0" w:color="auto"/>
        <w:bottom w:val="none" w:sz="0" w:space="0" w:color="auto"/>
        <w:right w:val="none" w:sz="0" w:space="0" w:color="auto"/>
      </w:divBdr>
      <w:divsChild>
        <w:div w:id="35399496">
          <w:marLeft w:val="0"/>
          <w:marRight w:val="0"/>
          <w:marTop w:val="0"/>
          <w:marBottom w:val="0"/>
          <w:divBdr>
            <w:top w:val="none" w:sz="0" w:space="0" w:color="auto"/>
            <w:left w:val="none" w:sz="0" w:space="0" w:color="auto"/>
            <w:bottom w:val="none" w:sz="0" w:space="0" w:color="auto"/>
            <w:right w:val="none" w:sz="0" w:space="0" w:color="auto"/>
          </w:divBdr>
          <w:divsChild>
            <w:div w:id="1787189634">
              <w:marLeft w:val="0"/>
              <w:marRight w:val="0"/>
              <w:marTop w:val="0"/>
              <w:marBottom w:val="0"/>
              <w:divBdr>
                <w:top w:val="none" w:sz="0" w:space="0" w:color="auto"/>
                <w:left w:val="none" w:sz="0" w:space="0" w:color="auto"/>
                <w:bottom w:val="none" w:sz="0" w:space="0" w:color="auto"/>
                <w:right w:val="none" w:sz="0" w:space="0" w:color="auto"/>
              </w:divBdr>
            </w:div>
            <w:div w:id="2095933902">
              <w:marLeft w:val="0"/>
              <w:marRight w:val="0"/>
              <w:marTop w:val="0"/>
              <w:marBottom w:val="0"/>
              <w:divBdr>
                <w:top w:val="none" w:sz="0" w:space="0" w:color="auto"/>
                <w:left w:val="none" w:sz="0" w:space="0" w:color="auto"/>
                <w:bottom w:val="none" w:sz="0" w:space="0" w:color="auto"/>
                <w:right w:val="none" w:sz="0" w:space="0" w:color="auto"/>
              </w:divBdr>
            </w:div>
            <w:div w:id="838041351">
              <w:marLeft w:val="0"/>
              <w:marRight w:val="0"/>
              <w:marTop w:val="0"/>
              <w:marBottom w:val="0"/>
              <w:divBdr>
                <w:top w:val="none" w:sz="0" w:space="0" w:color="auto"/>
                <w:left w:val="none" w:sz="0" w:space="0" w:color="auto"/>
                <w:bottom w:val="none" w:sz="0" w:space="0" w:color="auto"/>
                <w:right w:val="none" w:sz="0" w:space="0" w:color="auto"/>
              </w:divBdr>
            </w:div>
            <w:div w:id="1408914865">
              <w:marLeft w:val="0"/>
              <w:marRight w:val="0"/>
              <w:marTop w:val="0"/>
              <w:marBottom w:val="0"/>
              <w:divBdr>
                <w:top w:val="none" w:sz="0" w:space="0" w:color="auto"/>
                <w:left w:val="none" w:sz="0" w:space="0" w:color="auto"/>
                <w:bottom w:val="none" w:sz="0" w:space="0" w:color="auto"/>
                <w:right w:val="none" w:sz="0" w:space="0" w:color="auto"/>
              </w:divBdr>
            </w:div>
            <w:div w:id="2010403433">
              <w:marLeft w:val="0"/>
              <w:marRight w:val="0"/>
              <w:marTop w:val="0"/>
              <w:marBottom w:val="0"/>
              <w:divBdr>
                <w:top w:val="none" w:sz="0" w:space="0" w:color="auto"/>
                <w:left w:val="none" w:sz="0" w:space="0" w:color="auto"/>
                <w:bottom w:val="none" w:sz="0" w:space="0" w:color="auto"/>
                <w:right w:val="none" w:sz="0" w:space="0" w:color="auto"/>
              </w:divBdr>
            </w:div>
            <w:div w:id="768813922">
              <w:marLeft w:val="0"/>
              <w:marRight w:val="0"/>
              <w:marTop w:val="0"/>
              <w:marBottom w:val="0"/>
              <w:divBdr>
                <w:top w:val="none" w:sz="0" w:space="0" w:color="auto"/>
                <w:left w:val="none" w:sz="0" w:space="0" w:color="auto"/>
                <w:bottom w:val="none" w:sz="0" w:space="0" w:color="auto"/>
                <w:right w:val="none" w:sz="0" w:space="0" w:color="auto"/>
              </w:divBdr>
            </w:div>
            <w:div w:id="1360399811">
              <w:marLeft w:val="0"/>
              <w:marRight w:val="0"/>
              <w:marTop w:val="0"/>
              <w:marBottom w:val="0"/>
              <w:divBdr>
                <w:top w:val="none" w:sz="0" w:space="0" w:color="auto"/>
                <w:left w:val="none" w:sz="0" w:space="0" w:color="auto"/>
                <w:bottom w:val="none" w:sz="0" w:space="0" w:color="auto"/>
                <w:right w:val="none" w:sz="0" w:space="0" w:color="auto"/>
              </w:divBdr>
            </w:div>
            <w:div w:id="2074501692">
              <w:marLeft w:val="0"/>
              <w:marRight w:val="0"/>
              <w:marTop w:val="0"/>
              <w:marBottom w:val="0"/>
              <w:divBdr>
                <w:top w:val="none" w:sz="0" w:space="0" w:color="auto"/>
                <w:left w:val="none" w:sz="0" w:space="0" w:color="auto"/>
                <w:bottom w:val="none" w:sz="0" w:space="0" w:color="auto"/>
                <w:right w:val="none" w:sz="0" w:space="0" w:color="auto"/>
              </w:divBdr>
            </w:div>
            <w:div w:id="944505343">
              <w:marLeft w:val="0"/>
              <w:marRight w:val="0"/>
              <w:marTop w:val="0"/>
              <w:marBottom w:val="0"/>
              <w:divBdr>
                <w:top w:val="none" w:sz="0" w:space="0" w:color="auto"/>
                <w:left w:val="none" w:sz="0" w:space="0" w:color="auto"/>
                <w:bottom w:val="none" w:sz="0" w:space="0" w:color="auto"/>
                <w:right w:val="none" w:sz="0" w:space="0" w:color="auto"/>
              </w:divBdr>
            </w:div>
            <w:div w:id="236060895">
              <w:marLeft w:val="0"/>
              <w:marRight w:val="0"/>
              <w:marTop w:val="0"/>
              <w:marBottom w:val="0"/>
              <w:divBdr>
                <w:top w:val="none" w:sz="0" w:space="0" w:color="auto"/>
                <w:left w:val="none" w:sz="0" w:space="0" w:color="auto"/>
                <w:bottom w:val="none" w:sz="0" w:space="0" w:color="auto"/>
                <w:right w:val="none" w:sz="0" w:space="0" w:color="auto"/>
              </w:divBdr>
            </w:div>
            <w:div w:id="1834952041">
              <w:marLeft w:val="0"/>
              <w:marRight w:val="0"/>
              <w:marTop w:val="0"/>
              <w:marBottom w:val="0"/>
              <w:divBdr>
                <w:top w:val="none" w:sz="0" w:space="0" w:color="auto"/>
                <w:left w:val="none" w:sz="0" w:space="0" w:color="auto"/>
                <w:bottom w:val="none" w:sz="0" w:space="0" w:color="auto"/>
                <w:right w:val="none" w:sz="0" w:space="0" w:color="auto"/>
              </w:divBdr>
            </w:div>
            <w:div w:id="970938928">
              <w:marLeft w:val="0"/>
              <w:marRight w:val="0"/>
              <w:marTop w:val="0"/>
              <w:marBottom w:val="0"/>
              <w:divBdr>
                <w:top w:val="none" w:sz="0" w:space="0" w:color="auto"/>
                <w:left w:val="none" w:sz="0" w:space="0" w:color="auto"/>
                <w:bottom w:val="none" w:sz="0" w:space="0" w:color="auto"/>
                <w:right w:val="none" w:sz="0" w:space="0" w:color="auto"/>
              </w:divBdr>
            </w:div>
            <w:div w:id="256062786">
              <w:marLeft w:val="0"/>
              <w:marRight w:val="0"/>
              <w:marTop w:val="0"/>
              <w:marBottom w:val="0"/>
              <w:divBdr>
                <w:top w:val="none" w:sz="0" w:space="0" w:color="auto"/>
                <w:left w:val="none" w:sz="0" w:space="0" w:color="auto"/>
                <w:bottom w:val="none" w:sz="0" w:space="0" w:color="auto"/>
                <w:right w:val="none" w:sz="0" w:space="0" w:color="auto"/>
              </w:divBdr>
            </w:div>
            <w:div w:id="842664303">
              <w:marLeft w:val="0"/>
              <w:marRight w:val="0"/>
              <w:marTop w:val="0"/>
              <w:marBottom w:val="0"/>
              <w:divBdr>
                <w:top w:val="none" w:sz="0" w:space="0" w:color="auto"/>
                <w:left w:val="none" w:sz="0" w:space="0" w:color="auto"/>
                <w:bottom w:val="none" w:sz="0" w:space="0" w:color="auto"/>
                <w:right w:val="none" w:sz="0" w:space="0" w:color="auto"/>
              </w:divBdr>
            </w:div>
            <w:div w:id="1663116186">
              <w:marLeft w:val="0"/>
              <w:marRight w:val="0"/>
              <w:marTop w:val="0"/>
              <w:marBottom w:val="0"/>
              <w:divBdr>
                <w:top w:val="none" w:sz="0" w:space="0" w:color="auto"/>
                <w:left w:val="none" w:sz="0" w:space="0" w:color="auto"/>
                <w:bottom w:val="none" w:sz="0" w:space="0" w:color="auto"/>
                <w:right w:val="none" w:sz="0" w:space="0" w:color="auto"/>
              </w:divBdr>
            </w:div>
            <w:div w:id="1504854794">
              <w:marLeft w:val="0"/>
              <w:marRight w:val="0"/>
              <w:marTop w:val="0"/>
              <w:marBottom w:val="0"/>
              <w:divBdr>
                <w:top w:val="none" w:sz="0" w:space="0" w:color="auto"/>
                <w:left w:val="none" w:sz="0" w:space="0" w:color="auto"/>
                <w:bottom w:val="none" w:sz="0" w:space="0" w:color="auto"/>
                <w:right w:val="none" w:sz="0" w:space="0" w:color="auto"/>
              </w:divBdr>
            </w:div>
            <w:div w:id="1938055243">
              <w:marLeft w:val="0"/>
              <w:marRight w:val="0"/>
              <w:marTop w:val="0"/>
              <w:marBottom w:val="0"/>
              <w:divBdr>
                <w:top w:val="none" w:sz="0" w:space="0" w:color="auto"/>
                <w:left w:val="none" w:sz="0" w:space="0" w:color="auto"/>
                <w:bottom w:val="none" w:sz="0" w:space="0" w:color="auto"/>
                <w:right w:val="none" w:sz="0" w:space="0" w:color="auto"/>
              </w:divBdr>
            </w:div>
            <w:div w:id="1220246877">
              <w:marLeft w:val="0"/>
              <w:marRight w:val="0"/>
              <w:marTop w:val="0"/>
              <w:marBottom w:val="0"/>
              <w:divBdr>
                <w:top w:val="none" w:sz="0" w:space="0" w:color="auto"/>
                <w:left w:val="none" w:sz="0" w:space="0" w:color="auto"/>
                <w:bottom w:val="none" w:sz="0" w:space="0" w:color="auto"/>
                <w:right w:val="none" w:sz="0" w:space="0" w:color="auto"/>
              </w:divBdr>
            </w:div>
            <w:div w:id="113797277">
              <w:marLeft w:val="0"/>
              <w:marRight w:val="0"/>
              <w:marTop w:val="0"/>
              <w:marBottom w:val="0"/>
              <w:divBdr>
                <w:top w:val="none" w:sz="0" w:space="0" w:color="auto"/>
                <w:left w:val="none" w:sz="0" w:space="0" w:color="auto"/>
                <w:bottom w:val="none" w:sz="0" w:space="0" w:color="auto"/>
                <w:right w:val="none" w:sz="0" w:space="0" w:color="auto"/>
              </w:divBdr>
            </w:div>
            <w:div w:id="1802575453">
              <w:marLeft w:val="0"/>
              <w:marRight w:val="0"/>
              <w:marTop w:val="0"/>
              <w:marBottom w:val="0"/>
              <w:divBdr>
                <w:top w:val="none" w:sz="0" w:space="0" w:color="auto"/>
                <w:left w:val="none" w:sz="0" w:space="0" w:color="auto"/>
                <w:bottom w:val="none" w:sz="0" w:space="0" w:color="auto"/>
                <w:right w:val="none" w:sz="0" w:space="0" w:color="auto"/>
              </w:divBdr>
            </w:div>
            <w:div w:id="1681397231">
              <w:marLeft w:val="0"/>
              <w:marRight w:val="0"/>
              <w:marTop w:val="0"/>
              <w:marBottom w:val="0"/>
              <w:divBdr>
                <w:top w:val="none" w:sz="0" w:space="0" w:color="auto"/>
                <w:left w:val="none" w:sz="0" w:space="0" w:color="auto"/>
                <w:bottom w:val="none" w:sz="0" w:space="0" w:color="auto"/>
                <w:right w:val="none" w:sz="0" w:space="0" w:color="auto"/>
              </w:divBdr>
            </w:div>
            <w:div w:id="2095780420">
              <w:marLeft w:val="0"/>
              <w:marRight w:val="0"/>
              <w:marTop w:val="0"/>
              <w:marBottom w:val="0"/>
              <w:divBdr>
                <w:top w:val="none" w:sz="0" w:space="0" w:color="auto"/>
                <w:left w:val="none" w:sz="0" w:space="0" w:color="auto"/>
                <w:bottom w:val="none" w:sz="0" w:space="0" w:color="auto"/>
                <w:right w:val="none" w:sz="0" w:space="0" w:color="auto"/>
              </w:divBdr>
            </w:div>
            <w:div w:id="1259291169">
              <w:marLeft w:val="0"/>
              <w:marRight w:val="0"/>
              <w:marTop w:val="0"/>
              <w:marBottom w:val="0"/>
              <w:divBdr>
                <w:top w:val="none" w:sz="0" w:space="0" w:color="auto"/>
                <w:left w:val="none" w:sz="0" w:space="0" w:color="auto"/>
                <w:bottom w:val="none" w:sz="0" w:space="0" w:color="auto"/>
                <w:right w:val="none" w:sz="0" w:space="0" w:color="auto"/>
              </w:divBdr>
            </w:div>
            <w:div w:id="156771682">
              <w:marLeft w:val="0"/>
              <w:marRight w:val="0"/>
              <w:marTop w:val="0"/>
              <w:marBottom w:val="0"/>
              <w:divBdr>
                <w:top w:val="none" w:sz="0" w:space="0" w:color="auto"/>
                <w:left w:val="none" w:sz="0" w:space="0" w:color="auto"/>
                <w:bottom w:val="none" w:sz="0" w:space="0" w:color="auto"/>
                <w:right w:val="none" w:sz="0" w:space="0" w:color="auto"/>
              </w:divBdr>
            </w:div>
            <w:div w:id="720518795">
              <w:marLeft w:val="0"/>
              <w:marRight w:val="0"/>
              <w:marTop w:val="0"/>
              <w:marBottom w:val="0"/>
              <w:divBdr>
                <w:top w:val="none" w:sz="0" w:space="0" w:color="auto"/>
                <w:left w:val="none" w:sz="0" w:space="0" w:color="auto"/>
                <w:bottom w:val="none" w:sz="0" w:space="0" w:color="auto"/>
                <w:right w:val="none" w:sz="0" w:space="0" w:color="auto"/>
              </w:divBdr>
            </w:div>
            <w:div w:id="58941939">
              <w:marLeft w:val="0"/>
              <w:marRight w:val="0"/>
              <w:marTop w:val="0"/>
              <w:marBottom w:val="0"/>
              <w:divBdr>
                <w:top w:val="none" w:sz="0" w:space="0" w:color="auto"/>
                <w:left w:val="none" w:sz="0" w:space="0" w:color="auto"/>
                <w:bottom w:val="none" w:sz="0" w:space="0" w:color="auto"/>
                <w:right w:val="none" w:sz="0" w:space="0" w:color="auto"/>
              </w:divBdr>
            </w:div>
            <w:div w:id="1296717814">
              <w:marLeft w:val="0"/>
              <w:marRight w:val="0"/>
              <w:marTop w:val="0"/>
              <w:marBottom w:val="0"/>
              <w:divBdr>
                <w:top w:val="none" w:sz="0" w:space="0" w:color="auto"/>
                <w:left w:val="none" w:sz="0" w:space="0" w:color="auto"/>
                <w:bottom w:val="none" w:sz="0" w:space="0" w:color="auto"/>
                <w:right w:val="none" w:sz="0" w:space="0" w:color="auto"/>
              </w:divBdr>
            </w:div>
            <w:div w:id="289896146">
              <w:marLeft w:val="0"/>
              <w:marRight w:val="0"/>
              <w:marTop w:val="0"/>
              <w:marBottom w:val="0"/>
              <w:divBdr>
                <w:top w:val="none" w:sz="0" w:space="0" w:color="auto"/>
                <w:left w:val="none" w:sz="0" w:space="0" w:color="auto"/>
                <w:bottom w:val="none" w:sz="0" w:space="0" w:color="auto"/>
                <w:right w:val="none" w:sz="0" w:space="0" w:color="auto"/>
              </w:divBdr>
            </w:div>
            <w:div w:id="2039500146">
              <w:marLeft w:val="0"/>
              <w:marRight w:val="0"/>
              <w:marTop w:val="0"/>
              <w:marBottom w:val="0"/>
              <w:divBdr>
                <w:top w:val="none" w:sz="0" w:space="0" w:color="auto"/>
                <w:left w:val="none" w:sz="0" w:space="0" w:color="auto"/>
                <w:bottom w:val="none" w:sz="0" w:space="0" w:color="auto"/>
                <w:right w:val="none" w:sz="0" w:space="0" w:color="auto"/>
              </w:divBdr>
            </w:div>
            <w:div w:id="1046177250">
              <w:marLeft w:val="0"/>
              <w:marRight w:val="0"/>
              <w:marTop w:val="0"/>
              <w:marBottom w:val="0"/>
              <w:divBdr>
                <w:top w:val="none" w:sz="0" w:space="0" w:color="auto"/>
                <w:left w:val="none" w:sz="0" w:space="0" w:color="auto"/>
                <w:bottom w:val="none" w:sz="0" w:space="0" w:color="auto"/>
                <w:right w:val="none" w:sz="0" w:space="0" w:color="auto"/>
              </w:divBdr>
            </w:div>
            <w:div w:id="1009940292">
              <w:marLeft w:val="0"/>
              <w:marRight w:val="0"/>
              <w:marTop w:val="0"/>
              <w:marBottom w:val="0"/>
              <w:divBdr>
                <w:top w:val="none" w:sz="0" w:space="0" w:color="auto"/>
                <w:left w:val="none" w:sz="0" w:space="0" w:color="auto"/>
                <w:bottom w:val="none" w:sz="0" w:space="0" w:color="auto"/>
                <w:right w:val="none" w:sz="0" w:space="0" w:color="auto"/>
              </w:divBdr>
            </w:div>
            <w:div w:id="228080664">
              <w:marLeft w:val="0"/>
              <w:marRight w:val="0"/>
              <w:marTop w:val="0"/>
              <w:marBottom w:val="0"/>
              <w:divBdr>
                <w:top w:val="none" w:sz="0" w:space="0" w:color="auto"/>
                <w:left w:val="none" w:sz="0" w:space="0" w:color="auto"/>
                <w:bottom w:val="none" w:sz="0" w:space="0" w:color="auto"/>
                <w:right w:val="none" w:sz="0" w:space="0" w:color="auto"/>
              </w:divBdr>
            </w:div>
            <w:div w:id="265501236">
              <w:marLeft w:val="0"/>
              <w:marRight w:val="0"/>
              <w:marTop w:val="0"/>
              <w:marBottom w:val="0"/>
              <w:divBdr>
                <w:top w:val="none" w:sz="0" w:space="0" w:color="auto"/>
                <w:left w:val="none" w:sz="0" w:space="0" w:color="auto"/>
                <w:bottom w:val="none" w:sz="0" w:space="0" w:color="auto"/>
                <w:right w:val="none" w:sz="0" w:space="0" w:color="auto"/>
              </w:divBdr>
            </w:div>
            <w:div w:id="18768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064064388">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588688370">
      <w:bodyDiv w:val="1"/>
      <w:marLeft w:val="0"/>
      <w:marRight w:val="0"/>
      <w:marTop w:val="0"/>
      <w:marBottom w:val="0"/>
      <w:divBdr>
        <w:top w:val="none" w:sz="0" w:space="0" w:color="auto"/>
        <w:left w:val="none" w:sz="0" w:space="0" w:color="auto"/>
        <w:bottom w:val="none" w:sz="0" w:space="0" w:color="auto"/>
        <w:right w:val="none" w:sz="0" w:space="0" w:color="auto"/>
      </w:divBdr>
      <w:divsChild>
        <w:div w:id="1074086825">
          <w:marLeft w:val="0"/>
          <w:marRight w:val="0"/>
          <w:marTop w:val="0"/>
          <w:marBottom w:val="0"/>
          <w:divBdr>
            <w:top w:val="none" w:sz="0" w:space="0" w:color="auto"/>
            <w:left w:val="none" w:sz="0" w:space="0" w:color="auto"/>
            <w:bottom w:val="none" w:sz="0" w:space="0" w:color="auto"/>
            <w:right w:val="none" w:sz="0" w:space="0" w:color="auto"/>
          </w:divBdr>
        </w:div>
        <w:div w:id="1455560512">
          <w:marLeft w:val="0"/>
          <w:marRight w:val="0"/>
          <w:marTop w:val="0"/>
          <w:marBottom w:val="0"/>
          <w:divBdr>
            <w:top w:val="none" w:sz="0" w:space="0" w:color="auto"/>
            <w:left w:val="none" w:sz="0" w:space="0" w:color="auto"/>
            <w:bottom w:val="none" w:sz="0" w:space="0" w:color="auto"/>
            <w:right w:val="none" w:sz="0" w:space="0" w:color="auto"/>
          </w:divBdr>
        </w:div>
        <w:div w:id="245313408">
          <w:marLeft w:val="0"/>
          <w:marRight w:val="0"/>
          <w:marTop w:val="0"/>
          <w:marBottom w:val="0"/>
          <w:divBdr>
            <w:top w:val="none" w:sz="0" w:space="0" w:color="auto"/>
            <w:left w:val="none" w:sz="0" w:space="0" w:color="auto"/>
            <w:bottom w:val="none" w:sz="0" w:space="0" w:color="auto"/>
            <w:right w:val="none" w:sz="0" w:space="0" w:color="auto"/>
          </w:divBdr>
        </w:div>
      </w:divsChild>
    </w:div>
    <w:div w:id="2030912396">
      <w:bodyDiv w:val="1"/>
      <w:marLeft w:val="0"/>
      <w:marRight w:val="0"/>
      <w:marTop w:val="0"/>
      <w:marBottom w:val="0"/>
      <w:divBdr>
        <w:top w:val="none" w:sz="0" w:space="0" w:color="auto"/>
        <w:left w:val="none" w:sz="0" w:space="0" w:color="auto"/>
        <w:bottom w:val="none" w:sz="0" w:space="0" w:color="auto"/>
        <w:right w:val="none" w:sz="0" w:space="0" w:color="auto"/>
      </w:divBdr>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kay@bprust.org.uk"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no1royalcrescent.org.uk" TargetMode="External"/><Relationship Id="rId4" Type="http://schemas.openxmlformats.org/officeDocument/2006/relationships/settings" Target="settings.xml"/><Relationship Id="rId9" Type="http://schemas.openxmlformats.org/officeDocument/2006/relationships/hyperlink" Target="mailto:jabbott@bptrust.org.uk" TargetMode="External"/><Relationship Id="rId14" Type="http://schemas.openxmlformats.org/officeDocument/2006/relationships/hyperlink" Target="http://www.no1royalcresc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4</cp:revision>
  <cp:lastPrinted>2014-09-16T12:59:00Z</cp:lastPrinted>
  <dcterms:created xsi:type="dcterms:W3CDTF">2015-02-12T15:01:00Z</dcterms:created>
  <dcterms:modified xsi:type="dcterms:W3CDTF">2015-02-13T13:55:00Z</dcterms:modified>
</cp:coreProperties>
</file>